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6A0" w:firstRow="1" w:lastRow="0" w:firstColumn="1" w:lastColumn="0" w:noHBand="1" w:noVBand="1"/>
      </w:tblPr>
      <w:tblGrid>
        <w:gridCol w:w="2237"/>
        <w:gridCol w:w="2237"/>
        <w:gridCol w:w="2237"/>
        <w:gridCol w:w="2356"/>
      </w:tblGrid>
      <w:tr w:rsidR="6AEC3026" w14:paraId="71246CCF" w14:textId="77777777" w:rsidTr="4025D6B4">
        <w:trPr>
          <w:trHeight w:val="339"/>
        </w:trPr>
        <w:tc>
          <w:tcPr>
            <w:tcW w:w="9067" w:type="dxa"/>
            <w:gridSpan w:val="4"/>
          </w:tcPr>
          <w:p w14:paraId="1335F89F" w14:textId="1C1F186A" w:rsidR="6AEC3026" w:rsidRDefault="6AEC3026" w:rsidP="6AEC3026">
            <w:pPr>
              <w:spacing w:line="259" w:lineRule="auto"/>
              <w:rPr>
                <w:rFonts w:ascii="Calibri" w:eastAsia="Calibri" w:hAnsi="Calibri" w:cs="Calibri"/>
                <w:color w:val="000000" w:themeColor="text1"/>
              </w:rPr>
            </w:pPr>
            <w:r w:rsidRPr="6AEC3026">
              <w:rPr>
                <w:rFonts w:ascii="Calibri" w:eastAsia="Calibri" w:hAnsi="Calibri" w:cs="Calibri"/>
                <w:color w:val="000000" w:themeColor="text1"/>
                <w:lang w:val="en-GB"/>
              </w:rPr>
              <w:t xml:space="preserve">Student Dean Forum Term </w:t>
            </w:r>
            <w:r w:rsidR="00FA1200">
              <w:rPr>
                <w:rFonts w:ascii="Calibri" w:eastAsia="Calibri" w:hAnsi="Calibri" w:cs="Calibri"/>
                <w:color w:val="000000" w:themeColor="text1"/>
                <w:lang w:val="en-GB"/>
              </w:rPr>
              <w:t>1</w:t>
            </w:r>
            <w:r w:rsidRPr="6AEC3026">
              <w:rPr>
                <w:rFonts w:ascii="Calibri" w:eastAsia="Calibri" w:hAnsi="Calibri" w:cs="Calibri"/>
                <w:color w:val="000000" w:themeColor="text1"/>
                <w:lang w:val="en-GB"/>
              </w:rPr>
              <w:t xml:space="preserve"> 2</w:t>
            </w:r>
            <w:r w:rsidR="00FA1200">
              <w:rPr>
                <w:rFonts w:ascii="Calibri" w:eastAsia="Calibri" w:hAnsi="Calibri" w:cs="Calibri"/>
                <w:color w:val="000000" w:themeColor="text1"/>
                <w:lang w:val="en-GB"/>
              </w:rPr>
              <w:t>2</w:t>
            </w:r>
            <w:r w:rsidRPr="6AEC3026">
              <w:rPr>
                <w:rFonts w:ascii="Calibri" w:eastAsia="Calibri" w:hAnsi="Calibri" w:cs="Calibri"/>
                <w:color w:val="000000" w:themeColor="text1"/>
                <w:lang w:val="en-GB"/>
              </w:rPr>
              <w:t>/2</w:t>
            </w:r>
            <w:r w:rsidR="00FA1200">
              <w:rPr>
                <w:rFonts w:ascii="Calibri" w:eastAsia="Calibri" w:hAnsi="Calibri" w:cs="Calibri"/>
                <w:color w:val="000000" w:themeColor="text1"/>
                <w:lang w:val="en-GB"/>
              </w:rPr>
              <w:t>3</w:t>
            </w:r>
            <w:r w:rsidRPr="6AEC3026">
              <w:rPr>
                <w:rFonts w:ascii="Calibri" w:eastAsia="Calibri" w:hAnsi="Calibri" w:cs="Calibri"/>
                <w:color w:val="000000" w:themeColor="text1"/>
                <w:lang w:val="en-GB"/>
              </w:rPr>
              <w:t xml:space="preserve">: </w:t>
            </w:r>
            <w:r w:rsidR="003045F0">
              <w:rPr>
                <w:rFonts w:ascii="Calibri" w:eastAsia="Calibri" w:hAnsi="Calibri" w:cs="Calibri"/>
                <w:color w:val="000000" w:themeColor="text1"/>
                <w:lang w:val="en-GB"/>
              </w:rPr>
              <w:t>Design @ CCW</w:t>
            </w:r>
          </w:p>
        </w:tc>
      </w:tr>
      <w:tr w:rsidR="6AEC3026" w14:paraId="1369011A" w14:textId="77777777" w:rsidTr="4025D6B4">
        <w:trPr>
          <w:trHeight w:val="326"/>
        </w:trPr>
        <w:tc>
          <w:tcPr>
            <w:tcW w:w="2237" w:type="dxa"/>
          </w:tcPr>
          <w:p w14:paraId="25D8F3DA" w14:textId="51F8241D" w:rsidR="6AEC3026" w:rsidRDefault="6AEC3026" w:rsidP="6AEC3026">
            <w:pPr>
              <w:spacing w:line="259" w:lineRule="auto"/>
              <w:rPr>
                <w:rFonts w:ascii="Calibri" w:eastAsia="Calibri" w:hAnsi="Calibri" w:cs="Calibri"/>
                <w:color w:val="000000" w:themeColor="text1"/>
                <w:lang w:val="en-GB"/>
              </w:rPr>
            </w:pPr>
            <w:r w:rsidRPr="6AEC3026">
              <w:rPr>
                <w:rFonts w:ascii="Calibri" w:eastAsia="Calibri" w:hAnsi="Calibri" w:cs="Calibri"/>
                <w:color w:val="000000" w:themeColor="text1"/>
                <w:lang w:val="en-GB"/>
              </w:rPr>
              <w:t xml:space="preserve">Date &amp; Time: </w:t>
            </w:r>
            <w:r w:rsidR="003045F0">
              <w:rPr>
                <w:rFonts w:ascii="Calibri" w:eastAsia="Calibri" w:hAnsi="Calibri" w:cs="Calibri"/>
                <w:color w:val="000000" w:themeColor="text1"/>
                <w:lang w:val="en-GB"/>
              </w:rPr>
              <w:t>16/11/22</w:t>
            </w:r>
          </w:p>
          <w:p w14:paraId="378E4FF7" w14:textId="0638124F" w:rsidR="003045F0" w:rsidRDefault="003045F0" w:rsidP="6AEC3026">
            <w:pPr>
              <w:spacing w:line="259" w:lineRule="auto"/>
              <w:rPr>
                <w:rFonts w:ascii="Calibri" w:eastAsia="Calibri" w:hAnsi="Calibri" w:cs="Calibri"/>
                <w:color w:val="000000" w:themeColor="text1"/>
              </w:rPr>
            </w:pPr>
            <w:r>
              <w:rPr>
                <w:rFonts w:ascii="Calibri" w:eastAsia="Calibri" w:hAnsi="Calibri" w:cs="Calibri"/>
                <w:color w:val="000000" w:themeColor="text1"/>
                <w:lang w:val="en-GB"/>
              </w:rPr>
              <w:t>10am</w:t>
            </w:r>
          </w:p>
          <w:p w14:paraId="3C818C8C" w14:textId="0E5E2730" w:rsidR="6AEC3026" w:rsidRDefault="6AEC3026" w:rsidP="6AEC3026">
            <w:pPr>
              <w:spacing w:line="259" w:lineRule="auto"/>
              <w:rPr>
                <w:rFonts w:ascii="Calibri" w:eastAsia="Calibri" w:hAnsi="Calibri" w:cs="Calibri"/>
                <w:color w:val="000000" w:themeColor="text1"/>
                <w:lang w:val="en-GB"/>
              </w:rPr>
            </w:pPr>
          </w:p>
        </w:tc>
        <w:tc>
          <w:tcPr>
            <w:tcW w:w="2237" w:type="dxa"/>
          </w:tcPr>
          <w:p w14:paraId="2F480E3C" w14:textId="2266B10D" w:rsidR="6AEC3026" w:rsidRDefault="6AEC3026" w:rsidP="6AEC3026">
            <w:pPr>
              <w:spacing w:line="259" w:lineRule="auto"/>
              <w:rPr>
                <w:rFonts w:ascii="Calibri" w:eastAsia="Calibri" w:hAnsi="Calibri" w:cs="Calibri"/>
                <w:color w:val="000000" w:themeColor="text1"/>
              </w:rPr>
            </w:pPr>
            <w:r w:rsidRPr="4025D6B4">
              <w:rPr>
                <w:rFonts w:ascii="Calibri" w:eastAsia="Calibri" w:hAnsi="Calibri" w:cs="Calibri"/>
                <w:color w:val="000000" w:themeColor="text1"/>
                <w:lang w:val="en-GB"/>
              </w:rPr>
              <w:t xml:space="preserve">UAL Staff in Attendance: </w:t>
            </w:r>
            <w:r w:rsidR="003045F0" w:rsidRPr="4025D6B4">
              <w:rPr>
                <w:rFonts w:ascii="Calibri" w:eastAsia="Calibri" w:hAnsi="Calibri" w:cs="Calibri"/>
                <w:color w:val="000000" w:themeColor="text1"/>
                <w:lang w:val="en-GB"/>
              </w:rPr>
              <w:t>Simon Maidment (School Dean)</w:t>
            </w:r>
          </w:p>
          <w:p w14:paraId="1991F787" w14:textId="22BE1DC7" w:rsidR="4529AD56" w:rsidRDefault="4529AD56" w:rsidP="4025D6B4">
            <w:pPr>
              <w:spacing w:line="259" w:lineRule="auto"/>
              <w:rPr>
                <w:rFonts w:ascii="Calibri" w:eastAsia="Calibri" w:hAnsi="Calibri" w:cs="Calibri"/>
                <w:color w:val="000000" w:themeColor="text1"/>
                <w:lang w:val="en-GB"/>
              </w:rPr>
            </w:pPr>
            <w:r w:rsidRPr="4025D6B4">
              <w:rPr>
                <w:rFonts w:ascii="Calibri" w:eastAsia="Calibri" w:hAnsi="Calibri" w:cs="Calibri"/>
                <w:color w:val="000000" w:themeColor="text1"/>
                <w:lang w:val="en-GB"/>
              </w:rPr>
              <w:t>Roni Brown (DVC Education)</w:t>
            </w:r>
          </w:p>
          <w:p w14:paraId="6D267F4E" w14:textId="2FBF5F6B" w:rsidR="6AEC3026" w:rsidRDefault="6AEC3026" w:rsidP="6AEC3026">
            <w:pPr>
              <w:spacing w:line="259" w:lineRule="auto"/>
              <w:rPr>
                <w:rFonts w:ascii="Calibri" w:eastAsia="Calibri" w:hAnsi="Calibri" w:cs="Calibri"/>
                <w:color w:val="000000" w:themeColor="text1"/>
              </w:rPr>
            </w:pPr>
            <w:r>
              <w:br/>
            </w:r>
          </w:p>
        </w:tc>
        <w:tc>
          <w:tcPr>
            <w:tcW w:w="2237" w:type="dxa"/>
          </w:tcPr>
          <w:p w14:paraId="4832091A" w14:textId="58A301CF" w:rsidR="6AEC3026" w:rsidRDefault="6AEC3026" w:rsidP="6AEC3026">
            <w:pPr>
              <w:spacing w:line="259" w:lineRule="auto"/>
              <w:rPr>
                <w:rFonts w:ascii="Calibri" w:eastAsia="Calibri" w:hAnsi="Calibri" w:cs="Calibri"/>
                <w:color w:val="000000" w:themeColor="text1"/>
                <w:lang w:val="en-GB"/>
              </w:rPr>
            </w:pPr>
            <w:r w:rsidRPr="6AEC3026">
              <w:rPr>
                <w:rFonts w:ascii="Calibri" w:eastAsia="Calibri" w:hAnsi="Calibri" w:cs="Calibri"/>
                <w:color w:val="000000" w:themeColor="text1"/>
                <w:lang w:val="en-GB"/>
              </w:rPr>
              <w:t>Arts SU Officer in Attendance:</w:t>
            </w:r>
          </w:p>
          <w:p w14:paraId="008943FC" w14:textId="25BDBE9C" w:rsidR="003045F0" w:rsidRDefault="003045F0" w:rsidP="6AEC3026">
            <w:pPr>
              <w:spacing w:line="259" w:lineRule="auto"/>
              <w:rPr>
                <w:rFonts w:ascii="Calibri" w:eastAsia="Calibri" w:hAnsi="Calibri" w:cs="Calibri"/>
                <w:color w:val="000000" w:themeColor="text1"/>
              </w:rPr>
            </w:pPr>
            <w:r>
              <w:rPr>
                <w:rFonts w:ascii="Calibri" w:eastAsia="Calibri" w:hAnsi="Calibri" w:cs="Calibri"/>
                <w:color w:val="000000" w:themeColor="text1"/>
                <w:lang w:val="en-GB"/>
              </w:rPr>
              <w:t>Kim Hughes</w:t>
            </w:r>
          </w:p>
          <w:p w14:paraId="466BFDBC" w14:textId="7DCCCF44" w:rsidR="6AEC3026" w:rsidRDefault="6AEC3026" w:rsidP="6AEC3026">
            <w:pPr>
              <w:spacing w:line="259" w:lineRule="auto"/>
              <w:rPr>
                <w:rFonts w:ascii="Calibri" w:eastAsia="Calibri" w:hAnsi="Calibri" w:cs="Calibri"/>
                <w:color w:val="000000" w:themeColor="text1"/>
              </w:rPr>
            </w:pPr>
          </w:p>
        </w:tc>
        <w:tc>
          <w:tcPr>
            <w:tcW w:w="2356" w:type="dxa"/>
          </w:tcPr>
          <w:p w14:paraId="0C901CF5" w14:textId="022F308B" w:rsidR="6AEC3026" w:rsidRDefault="6AEC3026" w:rsidP="6AEC3026">
            <w:pPr>
              <w:spacing w:line="259" w:lineRule="auto"/>
              <w:rPr>
                <w:rFonts w:ascii="Calibri" w:eastAsia="Calibri" w:hAnsi="Calibri" w:cs="Calibri"/>
                <w:color w:val="000000" w:themeColor="text1"/>
              </w:rPr>
            </w:pPr>
            <w:r w:rsidRPr="6AEC3026">
              <w:rPr>
                <w:rFonts w:ascii="Calibri" w:eastAsia="Calibri" w:hAnsi="Calibri" w:cs="Calibri"/>
                <w:color w:val="000000" w:themeColor="text1"/>
                <w:lang w:val="en-GB"/>
              </w:rPr>
              <w:t xml:space="preserve">Arts SU Staff Facilitator: </w:t>
            </w:r>
          </w:p>
          <w:p w14:paraId="3AA60D71" w14:textId="77777777" w:rsidR="6AEC3026" w:rsidRDefault="003045F0" w:rsidP="6AEC3026">
            <w:pPr>
              <w:spacing w:line="259" w:lineRule="auto"/>
              <w:rPr>
                <w:rFonts w:ascii="Calibri" w:eastAsia="Calibri" w:hAnsi="Calibri" w:cs="Calibri"/>
                <w:color w:val="000000" w:themeColor="text1"/>
                <w:lang w:val="en-GB"/>
              </w:rPr>
            </w:pPr>
            <w:r>
              <w:rPr>
                <w:rFonts w:ascii="Calibri" w:eastAsia="Calibri" w:hAnsi="Calibri" w:cs="Calibri"/>
                <w:color w:val="000000" w:themeColor="text1"/>
                <w:lang w:val="en-GB"/>
              </w:rPr>
              <w:t>Laura Anne Head</w:t>
            </w:r>
          </w:p>
          <w:p w14:paraId="749F01E7" w14:textId="11C6664F" w:rsidR="003045F0" w:rsidRDefault="003045F0" w:rsidP="6AEC3026">
            <w:pPr>
              <w:spacing w:line="259" w:lineRule="auto"/>
              <w:rPr>
                <w:rFonts w:ascii="Calibri" w:eastAsia="Calibri" w:hAnsi="Calibri" w:cs="Calibri"/>
                <w:color w:val="000000" w:themeColor="text1"/>
                <w:lang w:val="en-GB"/>
              </w:rPr>
            </w:pPr>
            <w:r>
              <w:rPr>
                <w:rFonts w:ascii="Calibri" w:eastAsia="Calibri" w:hAnsi="Calibri" w:cs="Calibri"/>
                <w:color w:val="000000" w:themeColor="text1"/>
                <w:lang w:val="en-GB"/>
              </w:rPr>
              <w:t>Emily Sellon (minutes)</w:t>
            </w:r>
          </w:p>
        </w:tc>
      </w:tr>
      <w:tr w:rsidR="6AEC3026" w14:paraId="49DE9D57" w14:textId="77777777" w:rsidTr="4025D6B4">
        <w:trPr>
          <w:trHeight w:val="247"/>
        </w:trPr>
        <w:tc>
          <w:tcPr>
            <w:tcW w:w="9067" w:type="dxa"/>
            <w:gridSpan w:val="4"/>
          </w:tcPr>
          <w:p w14:paraId="515A78A6" w14:textId="5C3E8307" w:rsidR="6AEC3026" w:rsidRDefault="6AEC3026" w:rsidP="6AEC3026">
            <w:pPr>
              <w:spacing w:line="259" w:lineRule="auto"/>
              <w:rPr>
                <w:rFonts w:ascii="Calibri" w:eastAsia="Calibri" w:hAnsi="Calibri" w:cs="Calibri"/>
                <w:color w:val="000000" w:themeColor="text1"/>
              </w:rPr>
            </w:pPr>
          </w:p>
        </w:tc>
      </w:tr>
      <w:tr w:rsidR="6AEC3026" w14:paraId="1DAF178E" w14:textId="77777777" w:rsidTr="4025D6B4">
        <w:trPr>
          <w:trHeight w:val="384"/>
        </w:trPr>
        <w:tc>
          <w:tcPr>
            <w:tcW w:w="9067" w:type="dxa"/>
            <w:gridSpan w:val="4"/>
          </w:tcPr>
          <w:p w14:paraId="22463B86" w14:textId="11DAB398" w:rsidR="6AEC3026" w:rsidRDefault="6AEC3026" w:rsidP="6AEC3026">
            <w:pPr>
              <w:spacing w:line="259" w:lineRule="auto"/>
              <w:rPr>
                <w:rFonts w:ascii="Calibri" w:eastAsia="Calibri" w:hAnsi="Calibri" w:cs="Calibri"/>
                <w:color w:val="000000" w:themeColor="text1"/>
              </w:rPr>
            </w:pPr>
          </w:p>
          <w:p w14:paraId="07C3496A" w14:textId="778D0361" w:rsidR="6AEC3026" w:rsidRDefault="6AEC3026" w:rsidP="6AEC3026">
            <w:pPr>
              <w:spacing w:line="259" w:lineRule="auto"/>
              <w:rPr>
                <w:rFonts w:ascii="Calibri" w:eastAsia="Calibri" w:hAnsi="Calibri" w:cs="Calibri"/>
                <w:color w:val="000000" w:themeColor="text1"/>
                <w:lang w:val="en-GB"/>
              </w:rPr>
            </w:pPr>
          </w:p>
        </w:tc>
      </w:tr>
    </w:tbl>
    <w:p w14:paraId="062DCDB1" w14:textId="4E2378A3" w:rsidR="004F766A" w:rsidRDefault="004F766A" w:rsidP="6AEC3026">
      <w:pPr>
        <w:rPr>
          <w:rFonts w:ascii="Calibri" w:eastAsia="Calibri" w:hAnsi="Calibri" w:cs="Calibri"/>
          <w:color w:val="000000" w:themeColor="text1"/>
        </w:rPr>
      </w:pPr>
    </w:p>
    <w:p w14:paraId="1709E093" w14:textId="449EBF0D" w:rsidR="004F766A" w:rsidRDefault="2C2DFBDF" w:rsidP="6AEC3026">
      <w:pPr>
        <w:rPr>
          <w:rFonts w:ascii="Calibri" w:eastAsia="Calibri" w:hAnsi="Calibri" w:cs="Calibri"/>
          <w:color w:val="000000" w:themeColor="text1"/>
          <w:sz w:val="24"/>
          <w:szCs w:val="24"/>
        </w:rPr>
      </w:pPr>
      <w:r w:rsidRPr="6AEC3026">
        <w:rPr>
          <w:rFonts w:ascii="Calibri" w:eastAsia="Calibri" w:hAnsi="Calibri" w:cs="Calibri"/>
          <w:b/>
          <w:bCs/>
          <w:color w:val="000000" w:themeColor="text1"/>
          <w:sz w:val="24"/>
          <w:szCs w:val="24"/>
          <w:lang w:val="en-GB"/>
        </w:rPr>
        <w:t xml:space="preserve">Theme: </w:t>
      </w:r>
    </w:p>
    <w:p w14:paraId="68C74C9F" w14:textId="59DDF94F" w:rsidR="004F766A" w:rsidRPr="00FA1200" w:rsidRDefault="2C2DFBDF" w:rsidP="00FA1200">
      <w:pPr>
        <w:rPr>
          <w:rFonts w:ascii="Calibri" w:eastAsia="Calibri" w:hAnsi="Calibri" w:cs="Calibri"/>
          <w:color w:val="000000" w:themeColor="text1"/>
        </w:rPr>
      </w:pPr>
      <w:r w:rsidRPr="6AEC3026">
        <w:rPr>
          <w:rFonts w:ascii="Calibri" w:eastAsia="Calibri" w:hAnsi="Calibri" w:cs="Calibri"/>
          <w:color w:val="000000" w:themeColor="text1"/>
          <w:lang w:val="en-GB"/>
        </w:rPr>
        <w:t>Course reps were asked to provide feedback from their courses/cohorts on topics centred around the</w:t>
      </w:r>
      <w:r w:rsidR="00FA1200">
        <w:rPr>
          <w:rFonts w:ascii="Calibri" w:eastAsia="Calibri" w:hAnsi="Calibri" w:cs="Calibri"/>
          <w:color w:val="000000" w:themeColor="text1"/>
          <w:lang w:val="en-GB"/>
        </w:rPr>
        <w:t>ir experience of beginning a new course/year, as well as their experiences of Welcome at UAL and the SU; Deans and Students were also asked for any other points they wished to raise on the agenda in advance.</w:t>
      </w:r>
    </w:p>
    <w:tbl>
      <w:tblPr>
        <w:tblStyle w:val="TableGrid"/>
        <w:tblW w:w="0" w:type="auto"/>
        <w:tblLayout w:type="fixed"/>
        <w:tblLook w:val="06A0" w:firstRow="1" w:lastRow="0" w:firstColumn="1" w:lastColumn="0" w:noHBand="1" w:noVBand="1"/>
      </w:tblPr>
      <w:tblGrid>
        <w:gridCol w:w="1530"/>
        <w:gridCol w:w="3900"/>
        <w:gridCol w:w="3900"/>
      </w:tblGrid>
      <w:tr w:rsidR="6AEC3026" w14:paraId="60C170F9" w14:textId="77777777" w:rsidTr="6AEC3026">
        <w:tc>
          <w:tcPr>
            <w:tcW w:w="1530" w:type="dxa"/>
            <w:shd w:val="clear" w:color="auto" w:fill="1E8BCD"/>
          </w:tcPr>
          <w:p w14:paraId="3650B122" w14:textId="6C239179" w:rsidR="6AEC3026" w:rsidRDefault="6AEC3026" w:rsidP="6AEC3026">
            <w:pPr>
              <w:spacing w:line="259" w:lineRule="auto"/>
              <w:rPr>
                <w:rFonts w:ascii="Calibri" w:eastAsia="Calibri" w:hAnsi="Calibri" w:cs="Calibri"/>
                <w:color w:val="000000" w:themeColor="text1"/>
              </w:rPr>
            </w:pPr>
            <w:r w:rsidRPr="6AEC3026">
              <w:rPr>
                <w:rFonts w:ascii="Calibri" w:eastAsia="Calibri" w:hAnsi="Calibri" w:cs="Calibri"/>
                <w:b/>
                <w:bCs/>
                <w:color w:val="000000" w:themeColor="text1"/>
                <w:lang w:val="en-GB"/>
              </w:rPr>
              <w:t>Topic</w:t>
            </w:r>
          </w:p>
        </w:tc>
        <w:tc>
          <w:tcPr>
            <w:tcW w:w="3900" w:type="dxa"/>
            <w:shd w:val="clear" w:color="auto" w:fill="1E8BCD"/>
          </w:tcPr>
          <w:p w14:paraId="534400A0" w14:textId="7720375F" w:rsidR="6AEC3026" w:rsidRDefault="6AEC3026" w:rsidP="6AEC3026">
            <w:pPr>
              <w:spacing w:line="259" w:lineRule="auto"/>
              <w:rPr>
                <w:rFonts w:ascii="Calibri" w:eastAsia="Calibri" w:hAnsi="Calibri" w:cs="Calibri"/>
                <w:color w:val="000000" w:themeColor="text1"/>
              </w:rPr>
            </w:pPr>
            <w:r w:rsidRPr="6AEC3026">
              <w:rPr>
                <w:rFonts w:ascii="Calibri" w:eastAsia="Calibri" w:hAnsi="Calibri" w:cs="Calibri"/>
                <w:b/>
                <w:bCs/>
                <w:color w:val="000000" w:themeColor="text1"/>
                <w:lang w:val="en-GB"/>
              </w:rPr>
              <w:t xml:space="preserve">Feedback from Course Reps </w:t>
            </w:r>
          </w:p>
        </w:tc>
        <w:tc>
          <w:tcPr>
            <w:tcW w:w="3900" w:type="dxa"/>
            <w:shd w:val="clear" w:color="auto" w:fill="1E8BCD"/>
          </w:tcPr>
          <w:p w14:paraId="3BBDAE1D" w14:textId="75539145" w:rsidR="6AEC3026" w:rsidRDefault="6AEC3026" w:rsidP="6AEC3026">
            <w:pPr>
              <w:spacing w:line="259" w:lineRule="auto"/>
              <w:rPr>
                <w:rFonts w:ascii="Calibri" w:eastAsia="Calibri" w:hAnsi="Calibri" w:cs="Calibri"/>
                <w:color w:val="000000" w:themeColor="text1"/>
              </w:rPr>
            </w:pPr>
            <w:r w:rsidRPr="6AEC3026">
              <w:rPr>
                <w:rFonts w:ascii="Calibri" w:eastAsia="Calibri" w:hAnsi="Calibri" w:cs="Calibri"/>
                <w:b/>
                <w:bCs/>
                <w:color w:val="000000" w:themeColor="text1"/>
                <w:lang w:val="en-GB"/>
              </w:rPr>
              <w:t>Response and Suggested Solution</w:t>
            </w:r>
          </w:p>
        </w:tc>
      </w:tr>
      <w:tr w:rsidR="6AEC3026" w14:paraId="485FD4B4" w14:textId="77777777" w:rsidTr="6AEC3026">
        <w:tc>
          <w:tcPr>
            <w:tcW w:w="1530" w:type="dxa"/>
          </w:tcPr>
          <w:p w14:paraId="2F639321" w14:textId="60C51294" w:rsidR="6AEC3026" w:rsidRDefault="00BD5CBE" w:rsidP="00FA1200">
            <w:pPr>
              <w:rPr>
                <w:rFonts w:ascii="Calibri" w:eastAsia="Calibri" w:hAnsi="Calibri" w:cs="Calibri"/>
                <w:color w:val="000000" w:themeColor="text1"/>
              </w:rPr>
            </w:pPr>
            <w:r>
              <w:rPr>
                <w:rFonts w:ascii="Calibri" w:eastAsia="Calibri" w:hAnsi="Calibri" w:cs="Calibri"/>
                <w:color w:val="000000" w:themeColor="text1"/>
              </w:rPr>
              <w:t>Timetabling</w:t>
            </w:r>
          </w:p>
        </w:tc>
        <w:tc>
          <w:tcPr>
            <w:tcW w:w="3900" w:type="dxa"/>
          </w:tcPr>
          <w:p w14:paraId="7C6B2E0D" w14:textId="44DA2210" w:rsidR="6AEC3026" w:rsidRDefault="00BD5CBE" w:rsidP="6AEC3026">
            <w:pPr>
              <w:spacing w:line="259" w:lineRule="auto"/>
              <w:rPr>
                <w:rFonts w:ascii="Calibri" w:eastAsia="Calibri" w:hAnsi="Calibri" w:cs="Calibri"/>
                <w:color w:val="000000" w:themeColor="text1"/>
              </w:rPr>
            </w:pPr>
            <w:r>
              <w:rPr>
                <w:rFonts w:ascii="Calibri" w:eastAsia="Calibri" w:hAnsi="Calibri" w:cs="Calibri"/>
                <w:color w:val="000000" w:themeColor="text1"/>
              </w:rPr>
              <w:t xml:space="preserve">Confusion caused by inconsistencies between different systems of timetabling especially when students are new to UAL and learning a new year’s </w:t>
            </w:r>
            <w:proofErr w:type="spellStart"/>
            <w:r>
              <w:rPr>
                <w:rFonts w:ascii="Calibri" w:eastAsia="Calibri" w:hAnsi="Calibri" w:cs="Calibri"/>
                <w:color w:val="000000" w:themeColor="text1"/>
              </w:rPr>
              <w:t>programme</w:t>
            </w:r>
            <w:proofErr w:type="spellEnd"/>
          </w:p>
        </w:tc>
        <w:tc>
          <w:tcPr>
            <w:tcW w:w="3900" w:type="dxa"/>
          </w:tcPr>
          <w:p w14:paraId="29C97BA5" w14:textId="4288527B" w:rsidR="6AEC3026" w:rsidRDefault="00BD5CBE" w:rsidP="6AEC3026">
            <w:pPr>
              <w:spacing w:line="259" w:lineRule="auto"/>
              <w:rPr>
                <w:rFonts w:ascii="Segoe UI" w:eastAsia="Segoe UI" w:hAnsi="Segoe UI" w:cs="Segoe UI"/>
                <w:color w:val="252423"/>
                <w:sz w:val="21"/>
                <w:szCs w:val="21"/>
              </w:rPr>
            </w:pPr>
            <w:r>
              <w:rPr>
                <w:rFonts w:ascii="Segoe UI" w:eastAsia="Segoe UI" w:hAnsi="Segoe UI" w:cs="Segoe UI"/>
                <w:color w:val="252423"/>
                <w:sz w:val="21"/>
                <w:szCs w:val="21"/>
              </w:rPr>
              <w:t xml:space="preserve">SM to check in with </w:t>
            </w:r>
            <w:proofErr w:type="spellStart"/>
            <w:r>
              <w:rPr>
                <w:rFonts w:ascii="Segoe UI" w:eastAsia="Segoe UI" w:hAnsi="Segoe UI" w:cs="Segoe UI"/>
                <w:color w:val="252423"/>
                <w:sz w:val="21"/>
                <w:szCs w:val="21"/>
              </w:rPr>
              <w:t>Programme</w:t>
            </w:r>
            <w:proofErr w:type="spellEnd"/>
            <w:r>
              <w:rPr>
                <w:rFonts w:ascii="Segoe UI" w:eastAsia="Segoe UI" w:hAnsi="Segoe UI" w:cs="Segoe UI"/>
                <w:color w:val="252423"/>
                <w:sz w:val="21"/>
                <w:szCs w:val="21"/>
              </w:rPr>
              <w:t xml:space="preserve"> Directors about integrity of information on various platforms</w:t>
            </w:r>
          </w:p>
        </w:tc>
      </w:tr>
      <w:tr w:rsidR="6AEC3026" w14:paraId="0BA37D47" w14:textId="77777777" w:rsidTr="6AEC3026">
        <w:tc>
          <w:tcPr>
            <w:tcW w:w="1530" w:type="dxa"/>
          </w:tcPr>
          <w:p w14:paraId="0CEAE157" w14:textId="313008CE" w:rsidR="6AEC3026" w:rsidRDefault="00BD5CBE" w:rsidP="00FA1200">
            <w:pPr>
              <w:rPr>
                <w:rFonts w:ascii="Calibri" w:eastAsia="Calibri" w:hAnsi="Calibri" w:cs="Calibri"/>
                <w:color w:val="000000" w:themeColor="text1"/>
              </w:rPr>
            </w:pPr>
            <w:r>
              <w:rPr>
                <w:rFonts w:ascii="Calibri" w:eastAsia="Calibri" w:hAnsi="Calibri" w:cs="Calibri"/>
                <w:color w:val="000000" w:themeColor="text1"/>
              </w:rPr>
              <w:t>Community Building</w:t>
            </w:r>
          </w:p>
        </w:tc>
        <w:tc>
          <w:tcPr>
            <w:tcW w:w="3900" w:type="dxa"/>
          </w:tcPr>
          <w:p w14:paraId="78AA2281" w14:textId="77777777" w:rsidR="00BD5CBE" w:rsidRPr="00BD5CBE" w:rsidRDefault="00BD5CBE" w:rsidP="00BD5CBE">
            <w:pPr>
              <w:numPr>
                <w:ilvl w:val="0"/>
                <w:numId w:val="2"/>
              </w:numPr>
              <w:spacing w:line="259" w:lineRule="auto"/>
              <w:rPr>
                <w:rFonts w:ascii="Calibri" w:eastAsia="Calibri" w:hAnsi="Calibri" w:cs="Calibri"/>
                <w:color w:val="000000" w:themeColor="text1"/>
                <w:lang w:val="en-GB"/>
              </w:rPr>
            </w:pPr>
            <w:r w:rsidRPr="00BD5CBE">
              <w:rPr>
                <w:rFonts w:ascii="Calibri" w:eastAsia="Calibri" w:hAnsi="Calibri" w:cs="Calibri"/>
                <w:color w:val="000000" w:themeColor="text1"/>
              </w:rPr>
              <w:t>Being on site at the beginning of the year was great. Unit brief at an external location was a lovely start to third year.</w:t>
            </w:r>
            <w:r w:rsidRPr="00BD5CBE">
              <w:rPr>
                <w:rFonts w:ascii="Calibri" w:eastAsia="Calibri" w:hAnsi="Calibri" w:cs="Calibri"/>
                <w:color w:val="000000" w:themeColor="text1"/>
                <w:lang w:val="en-GB"/>
              </w:rPr>
              <w:t> </w:t>
            </w:r>
          </w:p>
          <w:p w14:paraId="31FAA94C" w14:textId="77777777" w:rsidR="00BD5CBE" w:rsidRPr="00BD5CBE" w:rsidRDefault="00BD5CBE" w:rsidP="00BD5CBE">
            <w:pPr>
              <w:numPr>
                <w:ilvl w:val="0"/>
                <w:numId w:val="2"/>
              </w:numPr>
              <w:spacing w:line="259" w:lineRule="auto"/>
              <w:rPr>
                <w:rFonts w:ascii="Calibri" w:eastAsia="Calibri" w:hAnsi="Calibri" w:cs="Calibri"/>
                <w:color w:val="000000" w:themeColor="text1"/>
                <w:lang w:val="en-GB"/>
              </w:rPr>
            </w:pPr>
            <w:r w:rsidRPr="00BD5CBE">
              <w:rPr>
                <w:rFonts w:ascii="Calibri" w:eastAsia="Calibri" w:hAnsi="Calibri" w:cs="Calibri"/>
                <w:color w:val="000000" w:themeColor="text1"/>
              </w:rPr>
              <w:t>Great to have a table at the welcome fair. </w:t>
            </w:r>
          </w:p>
          <w:p w14:paraId="49F4E181" w14:textId="77777777" w:rsidR="6AEC3026" w:rsidRDefault="00BD5CBE" w:rsidP="00BD5CBE">
            <w:pPr>
              <w:pStyle w:val="ListParagraph"/>
              <w:numPr>
                <w:ilvl w:val="0"/>
                <w:numId w:val="2"/>
              </w:numPr>
              <w:rPr>
                <w:rFonts w:ascii="Calibri" w:eastAsia="Calibri" w:hAnsi="Calibri" w:cs="Calibri"/>
                <w:color w:val="000000" w:themeColor="text1"/>
              </w:rPr>
            </w:pPr>
            <w:r w:rsidRPr="00BD5CBE">
              <w:rPr>
                <w:rFonts w:ascii="Calibri" w:eastAsia="Calibri" w:hAnsi="Calibri" w:cs="Calibri"/>
                <w:color w:val="000000" w:themeColor="text1"/>
              </w:rPr>
              <w:t xml:space="preserve">Product Design: community building among first years, students do well </w:t>
            </w:r>
            <w:proofErr w:type="gramStart"/>
            <w:r w:rsidRPr="00BD5CBE">
              <w:rPr>
                <w:rFonts w:ascii="Calibri" w:eastAsia="Calibri" w:hAnsi="Calibri" w:cs="Calibri"/>
                <w:color w:val="000000" w:themeColor="text1"/>
              </w:rPr>
              <w:t>communicating</w:t>
            </w:r>
            <w:proofErr w:type="gramEnd"/>
            <w:r w:rsidRPr="00BD5CBE">
              <w:rPr>
                <w:rFonts w:ascii="Calibri" w:eastAsia="Calibri" w:hAnsi="Calibri" w:cs="Calibri"/>
                <w:color w:val="000000" w:themeColor="text1"/>
              </w:rPr>
              <w:t xml:space="preserve"> with each other. International students are more linked </w:t>
            </w:r>
            <w:proofErr w:type="gramStart"/>
            <w:r w:rsidRPr="00BD5CBE">
              <w:rPr>
                <w:rFonts w:ascii="Calibri" w:eastAsia="Calibri" w:hAnsi="Calibri" w:cs="Calibri"/>
                <w:color w:val="000000" w:themeColor="text1"/>
              </w:rPr>
              <w:t>up, and</w:t>
            </w:r>
            <w:proofErr w:type="gramEnd"/>
            <w:r w:rsidRPr="00BD5CBE">
              <w:rPr>
                <w:rFonts w:ascii="Calibri" w:eastAsia="Calibri" w:hAnsi="Calibri" w:cs="Calibri"/>
                <w:color w:val="000000" w:themeColor="text1"/>
              </w:rPr>
              <w:t xml:space="preserve"> seems to be a bit of a divide.  </w:t>
            </w:r>
          </w:p>
          <w:p w14:paraId="189EC4D5" w14:textId="77777777" w:rsidR="00BD5CBE" w:rsidRPr="00BD5CBE" w:rsidRDefault="00BD5CBE" w:rsidP="00BD5CBE">
            <w:pPr>
              <w:pStyle w:val="ListParagraph"/>
              <w:numPr>
                <w:ilvl w:val="0"/>
                <w:numId w:val="2"/>
              </w:numPr>
              <w:rPr>
                <w:rStyle w:val="eop"/>
                <w:rFonts w:ascii="Calibri" w:eastAsia="Calibri" w:hAnsi="Calibri" w:cs="Calibri"/>
                <w:color w:val="000000" w:themeColor="text1"/>
              </w:rPr>
            </w:pPr>
            <w:r>
              <w:rPr>
                <w:rStyle w:val="normaltextrun"/>
                <w:rFonts w:ascii="Calibri" w:hAnsi="Calibri" w:cs="Calibri"/>
                <w:color w:val="000000"/>
                <w:shd w:val="clear" w:color="auto" w:fill="FFFFFF"/>
              </w:rPr>
              <w:t>Textile design Chelsea: hot chocolate evening – they can continue to do their work in the evening, stay and do work and stay warm. Café experience. Building community by having a chat. Or walking group. </w:t>
            </w:r>
            <w:r>
              <w:rPr>
                <w:rStyle w:val="eop"/>
                <w:rFonts w:ascii="Calibri" w:hAnsi="Calibri" w:cs="Calibri"/>
                <w:color w:val="000000"/>
                <w:shd w:val="clear" w:color="auto" w:fill="FFFFFF"/>
              </w:rPr>
              <w:t> </w:t>
            </w:r>
          </w:p>
          <w:p w14:paraId="355FF440" w14:textId="77777777" w:rsidR="00BD5CBE" w:rsidRDefault="00BD5CBE" w:rsidP="00BD5CBE">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lastRenderedPageBreak/>
              <w:t>The writing café: Tuesday writing workshops and sessions, everyone brings in a mug and provided with tea and biscuits. </w:t>
            </w:r>
            <w:r>
              <w:rPr>
                <w:rStyle w:val="eop"/>
                <w:rFonts w:ascii="Calibri" w:hAnsi="Calibri" w:cs="Calibri"/>
                <w:sz w:val="22"/>
                <w:szCs w:val="22"/>
              </w:rPr>
              <w:t> </w:t>
            </w:r>
          </w:p>
          <w:p w14:paraId="3D29FBD7" w14:textId="77777777" w:rsidR="00BD5CBE" w:rsidRDefault="00BD5CBE" w:rsidP="00BD5CBE">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Wednesday socials: course rep introduced, bringing community together </w:t>
            </w:r>
            <w:r>
              <w:rPr>
                <w:rStyle w:val="eop"/>
                <w:rFonts w:ascii="Calibri" w:hAnsi="Calibri" w:cs="Calibri"/>
                <w:sz w:val="22"/>
                <w:szCs w:val="22"/>
              </w:rPr>
              <w:t> </w:t>
            </w:r>
          </w:p>
          <w:p w14:paraId="0EAF309D" w14:textId="77777777" w:rsidR="00BD5CBE" w:rsidRDefault="00BD5CBE" w:rsidP="00BD5CBE">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Graphic Design Communication course has weekly talks – something like this for the whole of CCW could be beneficial</w:t>
            </w:r>
            <w:r>
              <w:rPr>
                <w:rStyle w:val="eop"/>
                <w:rFonts w:ascii="Calibri" w:hAnsi="Calibri" w:cs="Calibri"/>
                <w:sz w:val="22"/>
                <w:szCs w:val="22"/>
              </w:rPr>
              <w:t> </w:t>
            </w:r>
          </w:p>
          <w:p w14:paraId="71E8B1C7" w14:textId="77777777" w:rsidR="00BD5CBE" w:rsidRDefault="00BD5CBE" w:rsidP="00BD5CBE">
            <w:pPr>
              <w:pStyle w:val="paragraph"/>
              <w:numPr>
                <w:ilvl w:val="0"/>
                <w:numId w:val="2"/>
              </w:numPr>
              <w:spacing w:before="0" w:beforeAutospacing="0" w:after="0" w:afterAutospacing="0"/>
              <w:textAlignment w:val="baseline"/>
              <w:rPr>
                <w:rFonts w:ascii="Calibri" w:hAnsi="Calibri" w:cs="Calibri"/>
                <w:sz w:val="22"/>
                <w:szCs w:val="22"/>
              </w:rPr>
            </w:pPr>
            <w:proofErr w:type="spellStart"/>
            <w:r>
              <w:rPr>
                <w:rStyle w:val="normaltextrun"/>
                <w:rFonts w:ascii="Calibri" w:hAnsi="Calibri" w:cs="Calibri"/>
                <w:sz w:val="22"/>
                <w:szCs w:val="22"/>
                <w:lang w:val="en-US"/>
              </w:rPr>
              <w:t>Camberwell</w:t>
            </w:r>
            <w:proofErr w:type="spellEnd"/>
            <w:r>
              <w:rPr>
                <w:rStyle w:val="normaltextrun"/>
                <w:rFonts w:ascii="Calibri" w:hAnsi="Calibri" w:cs="Calibri"/>
                <w:sz w:val="22"/>
                <w:szCs w:val="22"/>
                <w:lang w:val="en-US"/>
              </w:rPr>
              <w:t xml:space="preserve"> doesn’t have many social spaces. The cafeteria is the only main social space it’s too small to fit everyone in.</w:t>
            </w:r>
            <w:r>
              <w:rPr>
                <w:rStyle w:val="eop"/>
                <w:rFonts w:ascii="Calibri" w:hAnsi="Calibri" w:cs="Calibri"/>
                <w:sz w:val="22"/>
                <w:szCs w:val="22"/>
              </w:rPr>
              <w:t> </w:t>
            </w:r>
          </w:p>
          <w:p w14:paraId="37C378D4" w14:textId="44980FB1" w:rsidR="00BD5CBE" w:rsidRPr="00BD5CBE" w:rsidRDefault="00BD5CBE" w:rsidP="00BD5CBE">
            <w:pPr>
              <w:rPr>
                <w:rFonts w:ascii="Calibri" w:eastAsia="Calibri" w:hAnsi="Calibri" w:cs="Calibri"/>
                <w:color w:val="000000" w:themeColor="text1"/>
              </w:rPr>
            </w:pPr>
          </w:p>
        </w:tc>
        <w:tc>
          <w:tcPr>
            <w:tcW w:w="3900" w:type="dxa"/>
          </w:tcPr>
          <w:p w14:paraId="2A4D630E" w14:textId="77777777" w:rsidR="00BD5CBE" w:rsidRPr="00BD5CBE" w:rsidRDefault="00BD5CBE" w:rsidP="00BD5CBE">
            <w:pPr>
              <w:numPr>
                <w:ilvl w:val="0"/>
                <w:numId w:val="5"/>
              </w:numPr>
              <w:spacing w:line="259" w:lineRule="auto"/>
              <w:rPr>
                <w:rFonts w:ascii="Calibri" w:eastAsia="Calibri" w:hAnsi="Calibri" w:cs="Calibri"/>
                <w:color w:val="000000" w:themeColor="text1"/>
                <w:lang w:val="en-GB"/>
              </w:rPr>
            </w:pPr>
            <w:r w:rsidRPr="00BD5CBE">
              <w:rPr>
                <w:rFonts w:ascii="Calibri" w:eastAsia="Calibri" w:hAnsi="Calibri" w:cs="Calibri"/>
                <w:color w:val="000000" w:themeColor="text1"/>
              </w:rPr>
              <w:lastRenderedPageBreak/>
              <w:t xml:space="preserve">Simon: investing in Skills Week (BA illustration in </w:t>
            </w:r>
            <w:proofErr w:type="spellStart"/>
            <w:r w:rsidRPr="00BD5CBE">
              <w:rPr>
                <w:rFonts w:ascii="Calibri" w:eastAsia="Calibri" w:hAnsi="Calibri" w:cs="Calibri"/>
                <w:color w:val="000000" w:themeColor="text1"/>
              </w:rPr>
              <w:t>Camberwell</w:t>
            </w:r>
            <w:proofErr w:type="spellEnd"/>
            <w:r w:rsidRPr="00BD5CBE">
              <w:rPr>
                <w:rFonts w:ascii="Calibri" w:eastAsia="Calibri" w:hAnsi="Calibri" w:cs="Calibri"/>
                <w:color w:val="000000" w:themeColor="text1"/>
              </w:rPr>
              <w:t>) to roll out across courses</w:t>
            </w:r>
            <w:r w:rsidRPr="00BD5CBE">
              <w:rPr>
                <w:rFonts w:ascii="Calibri" w:eastAsia="Calibri" w:hAnsi="Calibri" w:cs="Calibri"/>
                <w:color w:val="000000" w:themeColor="text1"/>
                <w:lang w:val="en-GB"/>
              </w:rPr>
              <w:t> </w:t>
            </w:r>
          </w:p>
          <w:p w14:paraId="75DDCA14" w14:textId="77777777" w:rsidR="00BD5CBE" w:rsidRPr="00BD5CBE" w:rsidRDefault="00BD5CBE" w:rsidP="00BD5CBE">
            <w:pPr>
              <w:numPr>
                <w:ilvl w:val="0"/>
                <w:numId w:val="6"/>
              </w:numPr>
              <w:spacing w:line="259" w:lineRule="auto"/>
              <w:rPr>
                <w:rFonts w:ascii="Calibri" w:eastAsia="Calibri" w:hAnsi="Calibri" w:cs="Calibri"/>
                <w:color w:val="000000" w:themeColor="text1"/>
                <w:lang w:val="en-GB"/>
              </w:rPr>
            </w:pPr>
            <w:r w:rsidRPr="00BD5CBE">
              <w:rPr>
                <w:rFonts w:ascii="Calibri" w:eastAsia="Calibri" w:hAnsi="Calibri" w:cs="Calibri"/>
                <w:color w:val="000000" w:themeColor="text1"/>
              </w:rPr>
              <w:t>Students do the teaching </w:t>
            </w:r>
            <w:r w:rsidRPr="00BD5CBE">
              <w:rPr>
                <w:rFonts w:ascii="Calibri" w:eastAsia="Calibri" w:hAnsi="Calibri" w:cs="Calibri"/>
                <w:color w:val="000000" w:themeColor="text1"/>
                <w:lang w:val="en-GB"/>
              </w:rPr>
              <w:t> </w:t>
            </w:r>
          </w:p>
          <w:p w14:paraId="589E51BB" w14:textId="38739A32" w:rsidR="00BD5CBE" w:rsidRDefault="00BD5CBE" w:rsidP="00BD5CBE">
            <w:pPr>
              <w:numPr>
                <w:ilvl w:val="0"/>
                <w:numId w:val="6"/>
              </w:numPr>
              <w:spacing w:line="259" w:lineRule="auto"/>
              <w:rPr>
                <w:rFonts w:ascii="Calibri" w:eastAsia="Calibri" w:hAnsi="Calibri" w:cs="Calibri"/>
                <w:color w:val="000000" w:themeColor="text1"/>
                <w:lang w:val="en-GB"/>
              </w:rPr>
            </w:pPr>
            <w:r w:rsidRPr="00BD5CBE">
              <w:rPr>
                <w:rFonts w:ascii="Calibri" w:eastAsia="Calibri" w:hAnsi="Calibri" w:cs="Calibri"/>
                <w:color w:val="000000" w:themeColor="text1"/>
              </w:rPr>
              <w:t>Sometimes we need to allow students to bring themselves and talk about themselves within those spaces</w:t>
            </w:r>
          </w:p>
          <w:p w14:paraId="45EF4F2C" w14:textId="576EDD00" w:rsidR="001A6E0F" w:rsidRPr="00BD5CBE" w:rsidRDefault="001A6E0F" w:rsidP="00BD5CBE">
            <w:pPr>
              <w:numPr>
                <w:ilvl w:val="0"/>
                <w:numId w:val="6"/>
              </w:numPr>
              <w:spacing w:line="259" w:lineRule="auto"/>
              <w:rPr>
                <w:rFonts w:ascii="Calibri" w:eastAsia="Calibri" w:hAnsi="Calibri" w:cs="Calibri"/>
                <w:color w:val="000000" w:themeColor="text1"/>
                <w:lang w:val="en-GB"/>
              </w:rPr>
            </w:pPr>
            <w:r>
              <w:rPr>
                <w:rStyle w:val="normaltextrun"/>
                <w:rFonts w:ascii="Calibri" w:hAnsi="Calibri" w:cs="Calibri"/>
                <w:color w:val="000000"/>
                <w:shd w:val="clear" w:color="auto" w:fill="FFFFFF"/>
              </w:rPr>
              <w:t>Simon: Will take that away and work with Jason</w:t>
            </w:r>
            <w:r>
              <w:rPr>
                <w:rStyle w:val="eop"/>
                <w:rFonts w:ascii="Calibri" w:hAnsi="Calibri" w:cs="Calibri"/>
                <w:color w:val="000000"/>
                <w:shd w:val="clear" w:color="auto" w:fill="FFFFFF"/>
              </w:rPr>
              <w:t> </w:t>
            </w:r>
          </w:p>
          <w:p w14:paraId="0FD1F7B6" w14:textId="68A6A1E8" w:rsidR="6AEC3026" w:rsidRPr="001A6E0F" w:rsidRDefault="001A6E0F" w:rsidP="001A6E0F">
            <w:pPr>
              <w:pStyle w:val="ListParagraph"/>
              <w:numPr>
                <w:ilvl w:val="0"/>
                <w:numId w:val="8"/>
              </w:numPr>
              <w:rPr>
                <w:rFonts w:ascii="Calibri" w:eastAsia="Calibri" w:hAnsi="Calibri" w:cs="Calibri"/>
                <w:color w:val="000000" w:themeColor="text1"/>
              </w:rPr>
            </w:pPr>
            <w:r>
              <w:rPr>
                <w:rStyle w:val="normaltextrun"/>
                <w:rFonts w:ascii="Calibri" w:hAnsi="Calibri" w:cs="Calibri"/>
                <w:color w:val="000000"/>
                <w:shd w:val="clear" w:color="auto" w:fill="FFFFFF"/>
              </w:rPr>
              <w:t xml:space="preserve">Sam Elliot will be rolling out after-studies clubs. Feel like </w:t>
            </w:r>
            <w:proofErr w:type="gramStart"/>
            <w:r>
              <w:rPr>
                <w:rStyle w:val="normaltextrun"/>
                <w:rFonts w:ascii="Calibri" w:hAnsi="Calibri" w:cs="Calibri"/>
                <w:color w:val="000000"/>
                <w:shd w:val="clear" w:color="auto" w:fill="FFFFFF"/>
              </w:rPr>
              <w:t>you’re</w:t>
            </w:r>
            <w:proofErr w:type="gramEnd"/>
            <w:r>
              <w:rPr>
                <w:rStyle w:val="normaltextrun"/>
                <w:rFonts w:ascii="Calibri" w:hAnsi="Calibri" w:cs="Calibri"/>
                <w:color w:val="000000"/>
                <w:shd w:val="clear" w:color="auto" w:fill="FFFFFF"/>
              </w:rPr>
              <w:t xml:space="preserve"> part of something - Art school café. Will work with Sam to see where we are with the after studies clubs.</w:t>
            </w:r>
          </w:p>
        </w:tc>
      </w:tr>
      <w:tr w:rsidR="6AEC3026" w14:paraId="70450867" w14:textId="77777777" w:rsidTr="6AEC3026">
        <w:tc>
          <w:tcPr>
            <w:tcW w:w="1530" w:type="dxa"/>
          </w:tcPr>
          <w:p w14:paraId="723A4C96" w14:textId="7604CF83" w:rsidR="6AEC3026" w:rsidRDefault="001A6E0F" w:rsidP="6AEC3026">
            <w:pPr>
              <w:spacing w:line="259" w:lineRule="auto"/>
              <w:rPr>
                <w:rFonts w:ascii="Calibri" w:eastAsia="Calibri" w:hAnsi="Calibri" w:cs="Calibri"/>
              </w:rPr>
            </w:pPr>
            <w:r>
              <w:rPr>
                <w:rFonts w:ascii="Calibri" w:eastAsia="Calibri" w:hAnsi="Calibri" w:cs="Calibri"/>
              </w:rPr>
              <w:t xml:space="preserve">Workshop access </w:t>
            </w:r>
          </w:p>
          <w:p w14:paraId="5464645C" w14:textId="41CDBCF8" w:rsidR="6AEC3026" w:rsidRDefault="6AEC3026" w:rsidP="6AEC3026">
            <w:pPr>
              <w:spacing w:line="259" w:lineRule="auto"/>
              <w:rPr>
                <w:rFonts w:ascii="Calibri" w:eastAsia="Calibri" w:hAnsi="Calibri" w:cs="Calibri"/>
                <w:color w:val="000000" w:themeColor="text1"/>
              </w:rPr>
            </w:pPr>
          </w:p>
        </w:tc>
        <w:tc>
          <w:tcPr>
            <w:tcW w:w="3900" w:type="dxa"/>
          </w:tcPr>
          <w:p w14:paraId="66CC6EB1" w14:textId="2F1391C7" w:rsidR="6AEC3026" w:rsidRDefault="001A6E0F" w:rsidP="001A6E0F">
            <w:pPr>
              <w:pStyle w:val="ListParagraph"/>
              <w:numPr>
                <w:ilvl w:val="0"/>
                <w:numId w:val="8"/>
              </w:numPr>
              <w:rPr>
                <w:rFonts w:ascii="Calibri" w:eastAsia="Calibri" w:hAnsi="Calibri" w:cs="Calibri"/>
              </w:rPr>
            </w:pPr>
            <w:r w:rsidRPr="001A6E0F">
              <w:rPr>
                <w:rFonts w:ascii="Calibri" w:eastAsia="Calibri" w:hAnsi="Calibri" w:cs="Calibri"/>
              </w:rPr>
              <w:t xml:space="preserve">Ceramics:  Full day ceramics workshops, but it’s on Tuesdays when we don’t have studio space, tried to go in and there wasn’t a single free </w:t>
            </w:r>
            <w:proofErr w:type="gramStart"/>
            <w:r w:rsidRPr="001A6E0F">
              <w:rPr>
                <w:rFonts w:ascii="Calibri" w:eastAsia="Calibri" w:hAnsi="Calibri" w:cs="Calibri"/>
              </w:rPr>
              <w:t xml:space="preserve">table </w:t>
            </w:r>
            <w:r>
              <w:rPr>
                <w:rFonts w:ascii="Calibri" w:eastAsia="Calibri" w:hAnsi="Calibri" w:cs="Calibri"/>
              </w:rPr>
              <w:t>;</w:t>
            </w:r>
            <w:proofErr w:type="gramEnd"/>
            <w:r>
              <w:rPr>
                <w:rFonts w:ascii="Calibri" w:eastAsia="Calibri" w:hAnsi="Calibri" w:cs="Calibri"/>
              </w:rPr>
              <w:t xml:space="preserve"> </w:t>
            </w:r>
            <w:r w:rsidRPr="001A6E0F">
              <w:rPr>
                <w:rFonts w:ascii="Calibri" w:eastAsia="Calibri" w:hAnsi="Calibri" w:cs="Calibri"/>
              </w:rPr>
              <w:t>At UAL halls, there are specific guidelines and restrictions about what materials they can use – so students have to choose between violating their contract, or skipping it</w:t>
            </w:r>
          </w:p>
          <w:p w14:paraId="0360E3AB" w14:textId="77777777" w:rsidR="001A6E0F" w:rsidRPr="001A6E0F" w:rsidRDefault="001A6E0F" w:rsidP="001A6E0F">
            <w:pPr>
              <w:numPr>
                <w:ilvl w:val="0"/>
                <w:numId w:val="8"/>
              </w:numPr>
              <w:textAlignment w:val="baseline"/>
              <w:rPr>
                <w:rFonts w:ascii="Calibri" w:eastAsia="Times New Roman" w:hAnsi="Calibri" w:cs="Calibri"/>
                <w:lang w:val="en-GB" w:eastAsia="en-GB"/>
              </w:rPr>
            </w:pPr>
            <w:r w:rsidRPr="001A6E0F">
              <w:rPr>
                <w:rFonts w:ascii="Calibri" w:eastAsia="Times New Roman" w:hAnsi="Calibri" w:cs="Calibri"/>
                <w:lang w:eastAsia="en-GB"/>
              </w:rPr>
              <w:t xml:space="preserve">Doing rotations to get introduced to different materials and workshops, and people are having a hard time to get into the workshop in the </w:t>
            </w:r>
            <w:proofErr w:type="gramStart"/>
            <w:r w:rsidRPr="001A6E0F">
              <w:rPr>
                <w:rFonts w:ascii="Calibri" w:eastAsia="Times New Roman" w:hAnsi="Calibri" w:cs="Calibri"/>
                <w:lang w:eastAsia="en-GB"/>
              </w:rPr>
              <w:t>time period</w:t>
            </w:r>
            <w:proofErr w:type="gramEnd"/>
            <w:r w:rsidRPr="001A6E0F">
              <w:rPr>
                <w:rFonts w:ascii="Calibri" w:eastAsia="Times New Roman" w:hAnsi="Calibri" w:cs="Calibri"/>
                <w:lang w:eastAsia="en-GB"/>
              </w:rPr>
              <w:t xml:space="preserve"> allocated. </w:t>
            </w:r>
            <w:proofErr w:type="gramStart"/>
            <w:r w:rsidRPr="001A6E0F">
              <w:rPr>
                <w:rFonts w:ascii="Calibri" w:eastAsia="Times New Roman" w:hAnsi="Calibri" w:cs="Calibri"/>
                <w:lang w:eastAsia="en-GB"/>
              </w:rPr>
              <w:t>E.g.</w:t>
            </w:r>
            <w:proofErr w:type="gramEnd"/>
            <w:r w:rsidRPr="001A6E0F">
              <w:rPr>
                <w:rFonts w:ascii="Calibri" w:eastAsia="Times New Roman" w:hAnsi="Calibri" w:cs="Calibri"/>
                <w:lang w:eastAsia="en-GB"/>
              </w:rPr>
              <w:t xml:space="preserve"> mold-making and woodworking. </w:t>
            </w:r>
            <w:r w:rsidRPr="001A6E0F">
              <w:rPr>
                <w:rFonts w:ascii="Calibri" w:eastAsia="Times New Roman" w:hAnsi="Calibri" w:cs="Calibri"/>
                <w:lang w:val="en-GB" w:eastAsia="en-GB"/>
              </w:rPr>
              <w:t> </w:t>
            </w:r>
          </w:p>
          <w:p w14:paraId="370ACA73" w14:textId="504F0857" w:rsidR="001A6E0F" w:rsidRDefault="001A6E0F" w:rsidP="001A6E0F">
            <w:pPr>
              <w:numPr>
                <w:ilvl w:val="0"/>
                <w:numId w:val="8"/>
              </w:numPr>
              <w:textAlignment w:val="baseline"/>
              <w:rPr>
                <w:rFonts w:ascii="Calibri" w:eastAsia="Times New Roman" w:hAnsi="Calibri" w:cs="Calibri"/>
                <w:lang w:val="en-GB" w:eastAsia="en-GB"/>
              </w:rPr>
            </w:pPr>
            <w:r w:rsidRPr="001A6E0F">
              <w:rPr>
                <w:rFonts w:ascii="Calibri" w:eastAsia="Times New Roman" w:hAnsi="Calibri" w:cs="Calibri"/>
                <w:lang w:eastAsia="en-GB"/>
              </w:rPr>
              <w:t>Hard time accessing textiles. </w:t>
            </w:r>
            <w:r w:rsidRPr="001A6E0F">
              <w:rPr>
                <w:rFonts w:ascii="Calibri" w:eastAsia="Times New Roman" w:hAnsi="Calibri" w:cs="Calibri"/>
                <w:lang w:val="en-GB" w:eastAsia="en-GB"/>
              </w:rPr>
              <w:t> </w:t>
            </w:r>
          </w:p>
          <w:p w14:paraId="02FFCA66" w14:textId="002BF4A9" w:rsidR="001A6E0F" w:rsidRPr="001A6E0F" w:rsidRDefault="00E67BE9" w:rsidP="001A6E0F">
            <w:pPr>
              <w:numPr>
                <w:ilvl w:val="0"/>
                <w:numId w:val="8"/>
              </w:numPr>
              <w:textAlignment w:val="baseline"/>
              <w:rPr>
                <w:rFonts w:ascii="Calibri" w:eastAsia="Times New Roman" w:hAnsi="Calibri" w:cs="Calibri"/>
                <w:lang w:val="en-GB" w:eastAsia="en-GB"/>
              </w:rPr>
            </w:pPr>
            <w:r w:rsidRPr="00E67BE9">
              <w:rPr>
                <w:rFonts w:ascii="Calibri" w:eastAsia="Times New Roman" w:hAnsi="Calibri" w:cs="Calibri"/>
                <w:lang w:val="en-GB" w:eastAsia="en-GB"/>
              </w:rPr>
              <w:t>First year interior design: 130 students in class, no space to work, if there’s a way to split us up or give us more space to work in</w:t>
            </w:r>
          </w:p>
          <w:p w14:paraId="1CCC5D7B" w14:textId="77777777" w:rsidR="001A6E0F" w:rsidRPr="001A6E0F" w:rsidRDefault="001A6E0F" w:rsidP="001A6E0F">
            <w:pPr>
              <w:pStyle w:val="ListParagraph"/>
              <w:rPr>
                <w:rFonts w:ascii="Calibri" w:eastAsia="Calibri" w:hAnsi="Calibri" w:cs="Calibri"/>
              </w:rPr>
            </w:pPr>
          </w:p>
          <w:p w14:paraId="37E5460A" w14:textId="4905853D" w:rsidR="6AEC3026" w:rsidRDefault="6AEC3026" w:rsidP="6AEC3026">
            <w:pPr>
              <w:spacing w:line="259" w:lineRule="auto"/>
              <w:ind w:left="720"/>
              <w:rPr>
                <w:rFonts w:ascii="Calibri" w:eastAsia="Calibri" w:hAnsi="Calibri" w:cs="Calibri"/>
                <w:color w:val="000000" w:themeColor="text1"/>
              </w:rPr>
            </w:pPr>
          </w:p>
        </w:tc>
        <w:tc>
          <w:tcPr>
            <w:tcW w:w="3900" w:type="dxa"/>
          </w:tcPr>
          <w:p w14:paraId="47528A92" w14:textId="77777777" w:rsidR="6AEC3026" w:rsidRPr="001A6E0F" w:rsidRDefault="001A6E0F" w:rsidP="001A6E0F">
            <w:pPr>
              <w:pStyle w:val="ListParagraph"/>
              <w:numPr>
                <w:ilvl w:val="0"/>
                <w:numId w:val="8"/>
              </w:numPr>
              <w:rPr>
                <w:rFonts w:ascii="Calibri" w:eastAsia="Calibri" w:hAnsi="Calibri" w:cs="Calibri"/>
                <w:color w:val="000000" w:themeColor="text1"/>
                <w:lang w:val="en-GB"/>
              </w:rPr>
            </w:pPr>
            <w:r w:rsidRPr="001A6E0F">
              <w:rPr>
                <w:rFonts w:ascii="Calibri" w:eastAsia="Calibri" w:hAnsi="Calibri" w:cs="Calibri"/>
                <w:color w:val="000000" w:themeColor="text1"/>
              </w:rPr>
              <w:t xml:space="preserve">Simon: </w:t>
            </w:r>
            <w:r>
              <w:rPr>
                <w:rFonts w:ascii="Calibri" w:eastAsia="Calibri" w:hAnsi="Calibri" w:cs="Calibri"/>
                <w:color w:val="000000" w:themeColor="text1"/>
              </w:rPr>
              <w:t xml:space="preserve">understandably there is a </w:t>
            </w:r>
            <w:r w:rsidRPr="001A6E0F">
              <w:rPr>
                <w:rFonts w:ascii="Calibri" w:eastAsia="Calibri" w:hAnsi="Calibri" w:cs="Calibri"/>
                <w:color w:val="000000" w:themeColor="text1"/>
              </w:rPr>
              <w:t>struggle with ceramics online, in January should have some more extra space. Ceramics comes with health and safety problems. We’ve got a makerspace within illustration as well. Will work with Martha Simpson associate dean of learning environments and Darryl (</w:t>
            </w:r>
            <w:r>
              <w:rPr>
                <w:rFonts w:ascii="Calibri" w:eastAsia="Calibri" w:hAnsi="Calibri" w:cs="Calibri"/>
                <w:color w:val="000000" w:themeColor="text1"/>
              </w:rPr>
              <w:t>PD)</w:t>
            </w:r>
            <w:r w:rsidRPr="001A6E0F">
              <w:rPr>
                <w:rFonts w:ascii="Calibri" w:eastAsia="Calibri" w:hAnsi="Calibri" w:cs="Calibri"/>
                <w:color w:val="000000" w:themeColor="text1"/>
              </w:rPr>
              <w:t>. Will work on problem. </w:t>
            </w:r>
          </w:p>
          <w:p w14:paraId="058B6930" w14:textId="77777777" w:rsidR="001A6E0F" w:rsidRPr="001A6E0F" w:rsidRDefault="001A6E0F" w:rsidP="001A6E0F">
            <w:pPr>
              <w:pStyle w:val="ListParagraph"/>
              <w:numPr>
                <w:ilvl w:val="0"/>
                <w:numId w:val="8"/>
              </w:numPr>
              <w:rPr>
                <w:rFonts w:ascii="Calibri" w:eastAsia="Calibri" w:hAnsi="Calibri" w:cs="Calibri"/>
                <w:color w:val="000000" w:themeColor="text1"/>
                <w:lang w:val="en-GB"/>
              </w:rPr>
            </w:pPr>
            <w:r w:rsidRPr="001A6E0F">
              <w:rPr>
                <w:rFonts w:ascii="Calibri" w:eastAsia="Calibri" w:hAnsi="Calibri" w:cs="Calibri"/>
                <w:color w:val="000000" w:themeColor="text1"/>
              </w:rPr>
              <w:t xml:space="preserve">Simon: Seems like we have a scheduling problem. </w:t>
            </w:r>
            <w:proofErr w:type="gramStart"/>
            <w:r w:rsidRPr="001A6E0F">
              <w:rPr>
                <w:rFonts w:ascii="Calibri" w:eastAsia="Calibri" w:hAnsi="Calibri" w:cs="Calibri"/>
                <w:color w:val="000000" w:themeColor="text1"/>
              </w:rPr>
              <w:t>Surely</w:t>
            </w:r>
            <w:proofErr w:type="gramEnd"/>
            <w:r w:rsidRPr="001A6E0F">
              <w:rPr>
                <w:rFonts w:ascii="Calibri" w:eastAsia="Calibri" w:hAnsi="Calibri" w:cs="Calibri"/>
                <w:color w:val="000000" w:themeColor="text1"/>
              </w:rPr>
              <w:t xml:space="preserve"> they should be timetabled slots into the workshop, because otherwise you might not be able to get into the workshop. Will work with Jason and Sally to see how this works out.</w:t>
            </w:r>
          </w:p>
          <w:p w14:paraId="3F768406" w14:textId="328282A9" w:rsidR="001A6E0F" w:rsidRPr="001A6E0F" w:rsidRDefault="00E67BE9" w:rsidP="001A6E0F">
            <w:pPr>
              <w:pStyle w:val="ListParagraph"/>
              <w:numPr>
                <w:ilvl w:val="0"/>
                <w:numId w:val="8"/>
              </w:numPr>
              <w:rPr>
                <w:rFonts w:ascii="Calibri" w:eastAsia="Calibri" w:hAnsi="Calibri" w:cs="Calibri"/>
                <w:color w:val="000000" w:themeColor="text1"/>
                <w:lang w:val="en-GB"/>
              </w:rPr>
            </w:pPr>
            <w:r w:rsidRPr="00E67BE9">
              <w:rPr>
                <w:rFonts w:ascii="Calibri" w:eastAsia="Calibri" w:hAnsi="Calibri" w:cs="Calibri"/>
                <w:color w:val="000000" w:themeColor="text1"/>
                <w:lang w:val="en-GB"/>
              </w:rPr>
              <w:t>Simon: been speaking with Thomas and they’ve secured another space. Also trying to find external spaces. Aware of the problem.</w:t>
            </w:r>
          </w:p>
        </w:tc>
      </w:tr>
      <w:tr w:rsidR="6AEC3026" w14:paraId="7382A775" w14:textId="77777777" w:rsidTr="6AEC3026">
        <w:tc>
          <w:tcPr>
            <w:tcW w:w="1530" w:type="dxa"/>
          </w:tcPr>
          <w:p w14:paraId="0655E2AC" w14:textId="74CD6054" w:rsidR="6AEC3026" w:rsidRDefault="6AEC3026" w:rsidP="00FA1200">
            <w:pPr>
              <w:rPr>
                <w:rFonts w:ascii="Calibri" w:eastAsia="Calibri" w:hAnsi="Calibri" w:cs="Calibri"/>
                <w:color w:val="000000" w:themeColor="text1"/>
              </w:rPr>
            </w:pPr>
          </w:p>
        </w:tc>
        <w:tc>
          <w:tcPr>
            <w:tcW w:w="3900" w:type="dxa"/>
          </w:tcPr>
          <w:p w14:paraId="7F2CAB5D" w14:textId="2325AC04" w:rsidR="6AEC3026" w:rsidRDefault="6AEC3026" w:rsidP="6AEC3026">
            <w:pPr>
              <w:spacing w:line="259" w:lineRule="auto"/>
              <w:rPr>
                <w:rFonts w:ascii="Calibri" w:eastAsia="Calibri" w:hAnsi="Calibri" w:cs="Calibri"/>
                <w:color w:val="000000" w:themeColor="text1"/>
              </w:rPr>
            </w:pPr>
          </w:p>
        </w:tc>
        <w:tc>
          <w:tcPr>
            <w:tcW w:w="3900" w:type="dxa"/>
          </w:tcPr>
          <w:p w14:paraId="46C2BFAE" w14:textId="4C0D66FB" w:rsidR="6AEC3026" w:rsidRDefault="6AEC3026" w:rsidP="6AEC3026">
            <w:pPr>
              <w:spacing w:line="259" w:lineRule="auto"/>
              <w:rPr>
                <w:rFonts w:ascii="Segoe UI" w:eastAsia="Segoe UI" w:hAnsi="Segoe UI" w:cs="Segoe UI"/>
                <w:color w:val="252423"/>
                <w:sz w:val="21"/>
                <w:szCs w:val="21"/>
              </w:rPr>
            </w:pPr>
          </w:p>
        </w:tc>
      </w:tr>
      <w:tr w:rsidR="6AEC3026" w14:paraId="61293ACC" w14:textId="77777777" w:rsidTr="6AEC3026">
        <w:tc>
          <w:tcPr>
            <w:tcW w:w="1530" w:type="dxa"/>
          </w:tcPr>
          <w:p w14:paraId="38C7F5F1" w14:textId="33B2343A" w:rsidR="6AEC3026" w:rsidRDefault="6AEC3026" w:rsidP="6AEC3026">
            <w:pPr>
              <w:spacing w:line="259" w:lineRule="auto"/>
              <w:rPr>
                <w:rFonts w:ascii="Calibri" w:eastAsia="Calibri" w:hAnsi="Calibri" w:cs="Calibri"/>
              </w:rPr>
            </w:pPr>
          </w:p>
        </w:tc>
        <w:tc>
          <w:tcPr>
            <w:tcW w:w="3900" w:type="dxa"/>
          </w:tcPr>
          <w:p w14:paraId="15E0E5BA" w14:textId="0A9BBAF7" w:rsidR="6AEC3026" w:rsidRDefault="6AEC3026" w:rsidP="6AEC3026">
            <w:pPr>
              <w:spacing w:line="259" w:lineRule="auto"/>
              <w:rPr>
                <w:rFonts w:ascii="Calibri" w:eastAsia="Calibri" w:hAnsi="Calibri" w:cs="Calibri"/>
                <w:color w:val="000000" w:themeColor="text1"/>
                <w:lang w:val="en-GB"/>
              </w:rPr>
            </w:pPr>
          </w:p>
        </w:tc>
        <w:tc>
          <w:tcPr>
            <w:tcW w:w="3900" w:type="dxa"/>
          </w:tcPr>
          <w:p w14:paraId="0CEC10F1" w14:textId="28FA9A5E" w:rsidR="6AEC3026" w:rsidRDefault="6AEC3026" w:rsidP="6AEC3026">
            <w:pPr>
              <w:spacing w:line="259" w:lineRule="auto"/>
              <w:rPr>
                <w:rFonts w:ascii="Calibri" w:eastAsia="Calibri" w:hAnsi="Calibri" w:cs="Calibri"/>
                <w:color w:val="000000" w:themeColor="text1"/>
                <w:lang w:val="en-GB"/>
              </w:rPr>
            </w:pPr>
          </w:p>
          <w:p w14:paraId="4524C6CC" w14:textId="11A383BE" w:rsidR="6AEC3026" w:rsidRDefault="6AEC3026" w:rsidP="6AEC3026">
            <w:pPr>
              <w:spacing w:line="259" w:lineRule="auto"/>
              <w:ind w:left="720"/>
              <w:rPr>
                <w:rFonts w:ascii="Calibri" w:eastAsia="Calibri" w:hAnsi="Calibri" w:cs="Calibri"/>
                <w:color w:val="000000" w:themeColor="text1"/>
              </w:rPr>
            </w:pPr>
          </w:p>
          <w:p w14:paraId="7A39AA68" w14:textId="378FD0CA" w:rsidR="6AEC3026" w:rsidRDefault="6AEC3026" w:rsidP="6AEC3026">
            <w:pPr>
              <w:spacing w:line="259" w:lineRule="auto"/>
              <w:ind w:left="720"/>
              <w:rPr>
                <w:rFonts w:ascii="Calibri" w:eastAsia="Calibri" w:hAnsi="Calibri" w:cs="Calibri"/>
                <w:color w:val="000000" w:themeColor="text1"/>
              </w:rPr>
            </w:pPr>
          </w:p>
          <w:p w14:paraId="7D59FD85" w14:textId="6F766B67" w:rsidR="6AEC3026" w:rsidRDefault="6AEC3026" w:rsidP="6AEC3026">
            <w:pPr>
              <w:spacing w:line="259" w:lineRule="auto"/>
              <w:ind w:left="720"/>
              <w:rPr>
                <w:rFonts w:ascii="Calibri" w:eastAsia="Calibri" w:hAnsi="Calibri" w:cs="Calibri"/>
                <w:color w:val="000000" w:themeColor="text1"/>
              </w:rPr>
            </w:pPr>
          </w:p>
          <w:p w14:paraId="000900A8" w14:textId="254AF2CC" w:rsidR="6AEC3026" w:rsidRDefault="6AEC3026" w:rsidP="6AEC3026">
            <w:pPr>
              <w:spacing w:line="259" w:lineRule="auto"/>
              <w:ind w:left="720"/>
              <w:rPr>
                <w:rFonts w:ascii="Calibri" w:eastAsia="Calibri" w:hAnsi="Calibri" w:cs="Calibri"/>
                <w:color w:val="000000" w:themeColor="text1"/>
                <w:lang w:val="en-GB"/>
              </w:rPr>
            </w:pPr>
          </w:p>
        </w:tc>
      </w:tr>
      <w:tr w:rsidR="6AEC3026" w14:paraId="3F52325C" w14:textId="77777777" w:rsidTr="6AEC3026">
        <w:tc>
          <w:tcPr>
            <w:tcW w:w="1530" w:type="dxa"/>
          </w:tcPr>
          <w:p w14:paraId="43C0867D" w14:textId="095E24F5" w:rsidR="6AEC3026" w:rsidRDefault="6AEC3026" w:rsidP="6AEC3026">
            <w:pPr>
              <w:spacing w:line="259" w:lineRule="auto"/>
              <w:rPr>
                <w:rFonts w:ascii="Calibri" w:eastAsia="Calibri" w:hAnsi="Calibri" w:cs="Calibri"/>
                <w:lang w:val="en-GB"/>
              </w:rPr>
            </w:pPr>
            <w:r w:rsidRPr="6AEC3026">
              <w:rPr>
                <w:rFonts w:ascii="Calibri" w:eastAsia="Calibri" w:hAnsi="Calibri" w:cs="Calibri"/>
                <w:lang w:val="en-GB"/>
              </w:rPr>
              <w:lastRenderedPageBreak/>
              <w:t xml:space="preserve">Any other business </w:t>
            </w:r>
          </w:p>
        </w:tc>
        <w:tc>
          <w:tcPr>
            <w:tcW w:w="3900" w:type="dxa"/>
          </w:tcPr>
          <w:p w14:paraId="71A3F068" w14:textId="490D9D0A" w:rsidR="6AEC3026" w:rsidRDefault="6AEC3026" w:rsidP="6AEC3026">
            <w:pPr>
              <w:spacing w:line="259" w:lineRule="auto"/>
              <w:rPr>
                <w:rFonts w:ascii="Calibri" w:eastAsia="Calibri" w:hAnsi="Calibri" w:cs="Calibri"/>
                <w:color w:val="000000" w:themeColor="text1"/>
                <w:lang w:val="en-GB"/>
              </w:rPr>
            </w:pPr>
          </w:p>
        </w:tc>
        <w:tc>
          <w:tcPr>
            <w:tcW w:w="3900" w:type="dxa"/>
          </w:tcPr>
          <w:p w14:paraId="4AF36F70" w14:textId="3EDE9C30" w:rsidR="6AEC3026" w:rsidRDefault="6AEC3026" w:rsidP="6AEC3026">
            <w:pPr>
              <w:spacing w:line="259" w:lineRule="auto"/>
              <w:rPr>
                <w:rFonts w:ascii="Calibri" w:eastAsia="Calibri" w:hAnsi="Calibri" w:cs="Calibri"/>
                <w:color w:val="000000" w:themeColor="text1"/>
              </w:rPr>
            </w:pPr>
          </w:p>
        </w:tc>
      </w:tr>
    </w:tbl>
    <w:p w14:paraId="0470B7A4" w14:textId="0C81CDC8" w:rsidR="004F766A" w:rsidRDefault="004F766A" w:rsidP="6AEC3026">
      <w:pPr>
        <w:rPr>
          <w:rFonts w:ascii="Calibri" w:eastAsia="Calibri" w:hAnsi="Calibri" w:cs="Calibri"/>
          <w:color w:val="000000" w:themeColor="text1"/>
        </w:rPr>
      </w:pPr>
    </w:p>
    <w:p w14:paraId="262A2860" w14:textId="6BC0FB07" w:rsidR="004F766A" w:rsidRDefault="004F766A" w:rsidP="6AEC3026">
      <w:pPr>
        <w:rPr>
          <w:rFonts w:ascii="Calibri" w:eastAsia="Calibri" w:hAnsi="Calibri" w:cs="Calibri"/>
          <w:color w:val="000000" w:themeColor="text1"/>
        </w:rPr>
      </w:pPr>
    </w:p>
    <w:p w14:paraId="669793FF" w14:textId="081B7635" w:rsidR="004F766A" w:rsidRDefault="2C2DFBDF" w:rsidP="6AEC3026">
      <w:pPr>
        <w:rPr>
          <w:rFonts w:ascii="Calibri" w:eastAsia="Calibri" w:hAnsi="Calibri" w:cs="Calibri"/>
          <w:color w:val="000000" w:themeColor="text1"/>
        </w:rPr>
      </w:pPr>
      <w:r w:rsidRPr="6AEC3026">
        <w:rPr>
          <w:rFonts w:ascii="Calibri" w:eastAsia="Calibri" w:hAnsi="Calibri" w:cs="Calibri"/>
          <w:b/>
          <w:bCs/>
          <w:color w:val="000000" w:themeColor="text1"/>
          <w:u w:val="single"/>
          <w:lang w:val="en-GB"/>
        </w:rPr>
        <w:t>Action Log for School Dean &amp; Students’ Union</w:t>
      </w:r>
    </w:p>
    <w:tbl>
      <w:tblPr>
        <w:tblStyle w:val="TableGrid"/>
        <w:tblW w:w="0" w:type="auto"/>
        <w:tblLayout w:type="fixed"/>
        <w:tblLook w:val="04A0" w:firstRow="1" w:lastRow="0" w:firstColumn="1" w:lastColumn="0" w:noHBand="0" w:noVBand="1"/>
      </w:tblPr>
      <w:tblGrid>
        <w:gridCol w:w="3000"/>
        <w:gridCol w:w="3000"/>
        <w:gridCol w:w="3000"/>
      </w:tblGrid>
      <w:tr w:rsidR="6AEC3026" w14:paraId="396AB028" w14:textId="77777777" w:rsidTr="6AEC3026">
        <w:tc>
          <w:tcPr>
            <w:tcW w:w="3000" w:type="dxa"/>
            <w:shd w:val="clear" w:color="auto" w:fill="00B050"/>
          </w:tcPr>
          <w:p w14:paraId="32358FE0" w14:textId="24A342BF" w:rsidR="6AEC3026" w:rsidRDefault="6AEC3026" w:rsidP="6AEC3026">
            <w:pPr>
              <w:tabs>
                <w:tab w:val="center" w:pos="4400"/>
                <w:tab w:val="left" w:pos="6240"/>
              </w:tabs>
              <w:spacing w:line="259" w:lineRule="auto"/>
              <w:jc w:val="center"/>
              <w:rPr>
                <w:rFonts w:ascii="Calibri" w:eastAsia="Calibri" w:hAnsi="Calibri" w:cs="Calibri"/>
              </w:rPr>
            </w:pPr>
            <w:r w:rsidRPr="6AEC3026">
              <w:rPr>
                <w:rFonts w:ascii="Calibri" w:eastAsia="Calibri" w:hAnsi="Calibri" w:cs="Calibri"/>
                <w:b/>
                <w:bCs/>
                <w:lang w:val="en-GB"/>
              </w:rPr>
              <w:t xml:space="preserve">Actions for School Dean </w:t>
            </w:r>
          </w:p>
        </w:tc>
        <w:tc>
          <w:tcPr>
            <w:tcW w:w="3000" w:type="dxa"/>
            <w:shd w:val="clear" w:color="auto" w:fill="00B050"/>
          </w:tcPr>
          <w:p w14:paraId="691CBE2D" w14:textId="38381B42" w:rsidR="6AEC3026" w:rsidRDefault="6AEC3026" w:rsidP="6AEC3026">
            <w:pPr>
              <w:spacing w:line="259" w:lineRule="auto"/>
              <w:jc w:val="center"/>
              <w:rPr>
                <w:rFonts w:ascii="Calibri" w:eastAsia="Calibri" w:hAnsi="Calibri" w:cs="Calibri"/>
              </w:rPr>
            </w:pPr>
            <w:r w:rsidRPr="6AEC3026">
              <w:rPr>
                <w:rFonts w:ascii="Calibri" w:eastAsia="Calibri" w:hAnsi="Calibri" w:cs="Calibri"/>
                <w:b/>
                <w:bCs/>
                <w:lang w:val="en-GB"/>
              </w:rPr>
              <w:t>Update on Progress</w:t>
            </w:r>
          </w:p>
        </w:tc>
        <w:tc>
          <w:tcPr>
            <w:tcW w:w="3000" w:type="dxa"/>
            <w:shd w:val="clear" w:color="auto" w:fill="00B050"/>
          </w:tcPr>
          <w:p w14:paraId="5625BE6A" w14:textId="47B839DD" w:rsidR="6AEC3026" w:rsidRDefault="6AEC3026" w:rsidP="6AEC3026">
            <w:pPr>
              <w:spacing w:line="259" w:lineRule="auto"/>
              <w:jc w:val="center"/>
              <w:rPr>
                <w:rFonts w:ascii="Calibri" w:eastAsia="Calibri" w:hAnsi="Calibri" w:cs="Calibri"/>
              </w:rPr>
            </w:pPr>
            <w:r w:rsidRPr="6AEC3026">
              <w:rPr>
                <w:rFonts w:ascii="Calibri" w:eastAsia="Calibri" w:hAnsi="Calibri" w:cs="Calibri"/>
                <w:b/>
                <w:bCs/>
                <w:lang w:val="en-GB"/>
              </w:rPr>
              <w:t>Response to students</w:t>
            </w:r>
          </w:p>
        </w:tc>
      </w:tr>
      <w:tr w:rsidR="6AEC3026" w14:paraId="36E7D90F" w14:textId="77777777" w:rsidTr="6AEC3026">
        <w:tc>
          <w:tcPr>
            <w:tcW w:w="3000" w:type="dxa"/>
          </w:tcPr>
          <w:p w14:paraId="13E77254" w14:textId="5102B5B6" w:rsidR="6AEC3026" w:rsidRDefault="00E67BE9" w:rsidP="6AEC3026">
            <w:pPr>
              <w:spacing w:line="259" w:lineRule="auto"/>
              <w:rPr>
                <w:rFonts w:ascii="Calibri" w:eastAsia="Calibri" w:hAnsi="Calibri" w:cs="Calibri"/>
              </w:rPr>
            </w:pPr>
            <w:r>
              <w:rPr>
                <w:rFonts w:ascii="Calibri" w:eastAsia="Calibri" w:hAnsi="Calibri" w:cs="Calibri"/>
              </w:rPr>
              <w:t xml:space="preserve">Check in with PDs regarding timetabling and workshop access arrangements </w:t>
            </w:r>
          </w:p>
        </w:tc>
        <w:tc>
          <w:tcPr>
            <w:tcW w:w="3000" w:type="dxa"/>
          </w:tcPr>
          <w:p w14:paraId="273A23C4" w14:textId="27F69E57" w:rsidR="6AEC3026" w:rsidRDefault="6AEC3026" w:rsidP="6AEC3026">
            <w:pPr>
              <w:spacing w:line="259" w:lineRule="auto"/>
              <w:rPr>
                <w:rFonts w:ascii="Calibri" w:eastAsia="Calibri" w:hAnsi="Calibri" w:cs="Calibri"/>
              </w:rPr>
            </w:pPr>
          </w:p>
        </w:tc>
        <w:tc>
          <w:tcPr>
            <w:tcW w:w="3000" w:type="dxa"/>
          </w:tcPr>
          <w:p w14:paraId="3226C8B8" w14:textId="4C9C7ECC" w:rsidR="6AEC3026" w:rsidRDefault="6AEC3026" w:rsidP="6AEC3026">
            <w:pPr>
              <w:spacing w:line="259" w:lineRule="auto"/>
              <w:rPr>
                <w:rFonts w:ascii="Calibri" w:eastAsia="Calibri" w:hAnsi="Calibri" w:cs="Calibri"/>
              </w:rPr>
            </w:pPr>
          </w:p>
        </w:tc>
      </w:tr>
      <w:tr w:rsidR="6AEC3026" w14:paraId="62B03CDA" w14:textId="77777777" w:rsidTr="6AEC3026">
        <w:tc>
          <w:tcPr>
            <w:tcW w:w="3000" w:type="dxa"/>
          </w:tcPr>
          <w:p w14:paraId="4FAE0BFC" w14:textId="1E821C26" w:rsidR="6AEC3026" w:rsidRDefault="00E67BE9" w:rsidP="6AEC3026">
            <w:pPr>
              <w:spacing w:line="259" w:lineRule="auto"/>
              <w:rPr>
                <w:rFonts w:ascii="Calibri" w:eastAsia="Calibri" w:hAnsi="Calibri" w:cs="Calibri"/>
              </w:rPr>
            </w:pPr>
            <w:r>
              <w:rPr>
                <w:rFonts w:ascii="Calibri" w:eastAsia="Calibri" w:hAnsi="Calibri" w:cs="Calibri"/>
              </w:rPr>
              <w:t>Check in with Associate Dean regarding after-studies clubs</w:t>
            </w:r>
          </w:p>
        </w:tc>
        <w:tc>
          <w:tcPr>
            <w:tcW w:w="3000" w:type="dxa"/>
          </w:tcPr>
          <w:p w14:paraId="3A100E18" w14:textId="5A10AD22" w:rsidR="6AEC3026" w:rsidRDefault="6AEC3026" w:rsidP="6AEC3026">
            <w:pPr>
              <w:spacing w:line="259" w:lineRule="auto"/>
              <w:rPr>
                <w:rFonts w:ascii="Calibri" w:eastAsia="Calibri" w:hAnsi="Calibri" w:cs="Calibri"/>
              </w:rPr>
            </w:pPr>
          </w:p>
        </w:tc>
        <w:tc>
          <w:tcPr>
            <w:tcW w:w="3000" w:type="dxa"/>
          </w:tcPr>
          <w:p w14:paraId="2BE919EB" w14:textId="4CF90409" w:rsidR="6AEC3026" w:rsidRDefault="6AEC3026" w:rsidP="6AEC3026">
            <w:pPr>
              <w:spacing w:line="259" w:lineRule="auto"/>
              <w:rPr>
                <w:rFonts w:ascii="Calibri" w:eastAsia="Calibri" w:hAnsi="Calibri" w:cs="Calibri"/>
              </w:rPr>
            </w:pPr>
          </w:p>
        </w:tc>
      </w:tr>
      <w:tr w:rsidR="6AEC3026" w14:paraId="60910469" w14:textId="77777777" w:rsidTr="6AEC3026">
        <w:tc>
          <w:tcPr>
            <w:tcW w:w="3000" w:type="dxa"/>
          </w:tcPr>
          <w:p w14:paraId="70C9E28C" w14:textId="059304D8" w:rsidR="6AEC3026" w:rsidRDefault="00E67BE9" w:rsidP="6AEC3026">
            <w:pPr>
              <w:spacing w:line="259" w:lineRule="auto"/>
              <w:rPr>
                <w:rFonts w:ascii="Calibri" w:eastAsia="Calibri" w:hAnsi="Calibri" w:cs="Calibri"/>
              </w:rPr>
            </w:pPr>
            <w:r>
              <w:rPr>
                <w:rFonts w:ascii="Calibri" w:eastAsia="Calibri" w:hAnsi="Calibri" w:cs="Calibri"/>
              </w:rPr>
              <w:t xml:space="preserve">Consult with Associate Dean of Learning Environments about Ceramics arrangements </w:t>
            </w:r>
          </w:p>
        </w:tc>
        <w:tc>
          <w:tcPr>
            <w:tcW w:w="3000" w:type="dxa"/>
          </w:tcPr>
          <w:p w14:paraId="11AB61AD" w14:textId="6456341F" w:rsidR="6AEC3026" w:rsidRDefault="6AEC3026" w:rsidP="6AEC3026">
            <w:pPr>
              <w:spacing w:line="259" w:lineRule="auto"/>
              <w:rPr>
                <w:rFonts w:ascii="Calibri" w:eastAsia="Calibri" w:hAnsi="Calibri" w:cs="Calibri"/>
              </w:rPr>
            </w:pPr>
          </w:p>
        </w:tc>
        <w:tc>
          <w:tcPr>
            <w:tcW w:w="3000" w:type="dxa"/>
          </w:tcPr>
          <w:p w14:paraId="0B6CE3DD" w14:textId="42FBF206" w:rsidR="6AEC3026" w:rsidRDefault="6AEC3026" w:rsidP="6AEC3026">
            <w:pPr>
              <w:spacing w:line="259" w:lineRule="auto"/>
              <w:rPr>
                <w:rFonts w:ascii="Calibri" w:eastAsia="Calibri" w:hAnsi="Calibri" w:cs="Calibri"/>
              </w:rPr>
            </w:pPr>
          </w:p>
        </w:tc>
      </w:tr>
      <w:tr w:rsidR="6AEC3026" w14:paraId="2BDFCE54" w14:textId="77777777" w:rsidTr="6AEC3026">
        <w:tc>
          <w:tcPr>
            <w:tcW w:w="3000" w:type="dxa"/>
          </w:tcPr>
          <w:p w14:paraId="3191B3FE" w14:textId="023468CC" w:rsidR="6AEC3026" w:rsidRDefault="6AEC3026" w:rsidP="6AEC3026">
            <w:pPr>
              <w:spacing w:line="259" w:lineRule="auto"/>
              <w:rPr>
                <w:rFonts w:ascii="Calibri" w:eastAsia="Calibri" w:hAnsi="Calibri" w:cs="Calibri"/>
              </w:rPr>
            </w:pPr>
          </w:p>
        </w:tc>
        <w:tc>
          <w:tcPr>
            <w:tcW w:w="3000" w:type="dxa"/>
          </w:tcPr>
          <w:p w14:paraId="185E9D6C" w14:textId="2396AE46" w:rsidR="6AEC3026" w:rsidRDefault="6AEC3026" w:rsidP="6AEC3026">
            <w:pPr>
              <w:spacing w:line="259" w:lineRule="auto"/>
              <w:rPr>
                <w:rFonts w:ascii="Calibri" w:eastAsia="Calibri" w:hAnsi="Calibri" w:cs="Calibri"/>
              </w:rPr>
            </w:pPr>
          </w:p>
        </w:tc>
        <w:tc>
          <w:tcPr>
            <w:tcW w:w="3000" w:type="dxa"/>
          </w:tcPr>
          <w:p w14:paraId="5C23A650" w14:textId="3DBBC56A" w:rsidR="6AEC3026" w:rsidRDefault="6AEC3026" w:rsidP="6AEC3026">
            <w:pPr>
              <w:spacing w:line="259" w:lineRule="auto"/>
              <w:rPr>
                <w:rFonts w:ascii="Calibri" w:eastAsia="Calibri" w:hAnsi="Calibri" w:cs="Calibri"/>
              </w:rPr>
            </w:pPr>
          </w:p>
        </w:tc>
      </w:tr>
      <w:tr w:rsidR="6AEC3026" w14:paraId="6963D7F1" w14:textId="77777777" w:rsidTr="6AEC3026">
        <w:tc>
          <w:tcPr>
            <w:tcW w:w="3000" w:type="dxa"/>
            <w:shd w:val="clear" w:color="auto" w:fill="00B050"/>
          </w:tcPr>
          <w:p w14:paraId="16760945" w14:textId="4A35FE2A" w:rsidR="6AEC3026" w:rsidRDefault="6AEC3026" w:rsidP="6AEC3026">
            <w:pPr>
              <w:spacing w:line="259" w:lineRule="auto"/>
              <w:jc w:val="center"/>
              <w:rPr>
                <w:rFonts w:ascii="Calibri" w:eastAsia="Calibri" w:hAnsi="Calibri" w:cs="Calibri"/>
                <w:color w:val="000000" w:themeColor="text1"/>
              </w:rPr>
            </w:pPr>
            <w:r w:rsidRPr="6AEC3026">
              <w:rPr>
                <w:rFonts w:ascii="Calibri" w:eastAsia="Calibri" w:hAnsi="Calibri" w:cs="Calibri"/>
                <w:b/>
                <w:bCs/>
                <w:color w:val="000000" w:themeColor="text1"/>
                <w:lang w:val="en-GB"/>
              </w:rPr>
              <w:t>Actions for Students’ Union</w:t>
            </w:r>
          </w:p>
        </w:tc>
        <w:tc>
          <w:tcPr>
            <w:tcW w:w="3000" w:type="dxa"/>
            <w:shd w:val="clear" w:color="auto" w:fill="00B050"/>
          </w:tcPr>
          <w:p w14:paraId="43D2D633" w14:textId="793644E2" w:rsidR="6AEC3026" w:rsidRDefault="6AEC3026" w:rsidP="6AEC3026">
            <w:pPr>
              <w:spacing w:line="259" w:lineRule="auto"/>
              <w:jc w:val="center"/>
              <w:rPr>
                <w:rFonts w:ascii="Calibri" w:eastAsia="Calibri" w:hAnsi="Calibri" w:cs="Calibri"/>
                <w:color w:val="000000" w:themeColor="text1"/>
              </w:rPr>
            </w:pPr>
            <w:r w:rsidRPr="6AEC3026">
              <w:rPr>
                <w:rFonts w:ascii="Calibri" w:eastAsia="Calibri" w:hAnsi="Calibri" w:cs="Calibri"/>
                <w:b/>
                <w:bCs/>
                <w:color w:val="000000" w:themeColor="text1"/>
                <w:lang w:val="en-GB"/>
              </w:rPr>
              <w:t>Update on Progress</w:t>
            </w:r>
          </w:p>
        </w:tc>
        <w:tc>
          <w:tcPr>
            <w:tcW w:w="3000" w:type="dxa"/>
            <w:shd w:val="clear" w:color="auto" w:fill="00B050"/>
          </w:tcPr>
          <w:p w14:paraId="6901CFDF" w14:textId="0C7421BE" w:rsidR="6AEC3026" w:rsidRDefault="6AEC3026" w:rsidP="6AEC3026">
            <w:pPr>
              <w:spacing w:line="259" w:lineRule="auto"/>
              <w:jc w:val="center"/>
              <w:rPr>
                <w:rFonts w:ascii="Calibri" w:eastAsia="Calibri" w:hAnsi="Calibri" w:cs="Calibri"/>
                <w:color w:val="000000" w:themeColor="text1"/>
              </w:rPr>
            </w:pPr>
            <w:r w:rsidRPr="6AEC3026">
              <w:rPr>
                <w:rFonts w:ascii="Calibri" w:eastAsia="Calibri" w:hAnsi="Calibri" w:cs="Calibri"/>
                <w:b/>
                <w:bCs/>
                <w:color w:val="000000" w:themeColor="text1"/>
                <w:lang w:val="en-GB"/>
              </w:rPr>
              <w:t>Response to students</w:t>
            </w:r>
          </w:p>
        </w:tc>
      </w:tr>
      <w:tr w:rsidR="6AEC3026" w14:paraId="021C70AE" w14:textId="77777777" w:rsidTr="6AEC3026">
        <w:tc>
          <w:tcPr>
            <w:tcW w:w="3000" w:type="dxa"/>
            <w:shd w:val="clear" w:color="auto" w:fill="FFFFFF" w:themeFill="background1"/>
          </w:tcPr>
          <w:p w14:paraId="35051CF0" w14:textId="4E7AB54A" w:rsidR="6AEC3026" w:rsidRDefault="6AEC3026" w:rsidP="6AEC3026">
            <w:pPr>
              <w:spacing w:line="259" w:lineRule="auto"/>
              <w:rPr>
                <w:rFonts w:ascii="Calibri" w:eastAsia="Calibri" w:hAnsi="Calibri" w:cs="Calibri"/>
                <w:color w:val="000000" w:themeColor="text1"/>
              </w:rPr>
            </w:pPr>
          </w:p>
        </w:tc>
        <w:tc>
          <w:tcPr>
            <w:tcW w:w="3000" w:type="dxa"/>
            <w:shd w:val="clear" w:color="auto" w:fill="FFFFFF" w:themeFill="background1"/>
          </w:tcPr>
          <w:p w14:paraId="23D50012" w14:textId="0A026CE1" w:rsidR="6AEC3026" w:rsidRDefault="6AEC3026" w:rsidP="6AEC3026">
            <w:pPr>
              <w:spacing w:line="259" w:lineRule="auto"/>
              <w:rPr>
                <w:rFonts w:ascii="Calibri" w:eastAsia="Calibri" w:hAnsi="Calibri" w:cs="Calibri"/>
                <w:color w:val="FF0000"/>
              </w:rPr>
            </w:pPr>
          </w:p>
        </w:tc>
        <w:tc>
          <w:tcPr>
            <w:tcW w:w="3000" w:type="dxa"/>
            <w:shd w:val="clear" w:color="auto" w:fill="FFFFFF" w:themeFill="background1"/>
          </w:tcPr>
          <w:p w14:paraId="035C1CD8" w14:textId="13E6ED7E" w:rsidR="6AEC3026" w:rsidRDefault="6AEC3026" w:rsidP="6AEC3026">
            <w:pPr>
              <w:spacing w:line="259" w:lineRule="auto"/>
              <w:rPr>
                <w:rFonts w:ascii="Calibri" w:eastAsia="Calibri" w:hAnsi="Calibri" w:cs="Calibri"/>
                <w:color w:val="FF0000"/>
              </w:rPr>
            </w:pPr>
          </w:p>
        </w:tc>
      </w:tr>
    </w:tbl>
    <w:p w14:paraId="3BD3CE6A" w14:textId="290FBCCE" w:rsidR="004F766A" w:rsidRDefault="004F766A" w:rsidP="6AEC3026">
      <w:pPr>
        <w:rPr>
          <w:rFonts w:ascii="Calibri" w:eastAsia="Calibri" w:hAnsi="Calibri" w:cs="Calibri"/>
          <w:color w:val="000000" w:themeColor="text1"/>
        </w:rPr>
      </w:pPr>
    </w:p>
    <w:p w14:paraId="2A4D2A1F" w14:textId="6563A0B7" w:rsidR="004F766A" w:rsidRDefault="004F766A" w:rsidP="6AEC3026">
      <w:pPr>
        <w:rPr>
          <w:rFonts w:ascii="Calibri" w:eastAsia="Calibri" w:hAnsi="Calibri" w:cs="Calibri"/>
          <w:color w:val="000000" w:themeColor="text1"/>
        </w:rPr>
      </w:pPr>
    </w:p>
    <w:p w14:paraId="2C078E63" w14:textId="395FB071" w:rsidR="004F766A" w:rsidRDefault="004F766A" w:rsidP="6AEC3026"/>
    <w:sectPr w:rsidR="004F7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BE5"/>
    <w:multiLevelType w:val="multilevel"/>
    <w:tmpl w:val="DFC053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34A27CA"/>
    <w:multiLevelType w:val="hybridMultilevel"/>
    <w:tmpl w:val="6CCA1EA6"/>
    <w:lvl w:ilvl="0" w:tplc="26444A22">
      <w:start w:val="1"/>
      <w:numFmt w:val="decimal"/>
      <w:lvlText w:val="%1."/>
      <w:lvlJc w:val="left"/>
      <w:pPr>
        <w:ind w:left="720" w:hanging="360"/>
      </w:pPr>
    </w:lvl>
    <w:lvl w:ilvl="1" w:tplc="6A00DC9E">
      <w:start w:val="1"/>
      <w:numFmt w:val="lowerLetter"/>
      <w:lvlText w:val="%2."/>
      <w:lvlJc w:val="left"/>
      <w:pPr>
        <w:ind w:left="1440" w:hanging="360"/>
      </w:pPr>
    </w:lvl>
    <w:lvl w:ilvl="2" w:tplc="37D2E9C0">
      <w:start w:val="1"/>
      <w:numFmt w:val="lowerRoman"/>
      <w:lvlText w:val="%3."/>
      <w:lvlJc w:val="right"/>
      <w:pPr>
        <w:ind w:left="2160" w:hanging="180"/>
      </w:pPr>
    </w:lvl>
    <w:lvl w:ilvl="3" w:tplc="E9B6A580">
      <w:start w:val="1"/>
      <w:numFmt w:val="decimal"/>
      <w:lvlText w:val="%4."/>
      <w:lvlJc w:val="left"/>
      <w:pPr>
        <w:ind w:left="2880" w:hanging="360"/>
      </w:pPr>
    </w:lvl>
    <w:lvl w:ilvl="4" w:tplc="AC50044E">
      <w:start w:val="1"/>
      <w:numFmt w:val="lowerLetter"/>
      <w:lvlText w:val="%5."/>
      <w:lvlJc w:val="left"/>
      <w:pPr>
        <w:ind w:left="3600" w:hanging="360"/>
      </w:pPr>
    </w:lvl>
    <w:lvl w:ilvl="5" w:tplc="773E1722">
      <w:start w:val="1"/>
      <w:numFmt w:val="lowerRoman"/>
      <w:lvlText w:val="%6."/>
      <w:lvlJc w:val="right"/>
      <w:pPr>
        <w:ind w:left="4320" w:hanging="180"/>
      </w:pPr>
    </w:lvl>
    <w:lvl w:ilvl="6" w:tplc="FABC8DDA">
      <w:start w:val="1"/>
      <w:numFmt w:val="decimal"/>
      <w:lvlText w:val="%7."/>
      <w:lvlJc w:val="left"/>
      <w:pPr>
        <w:ind w:left="5040" w:hanging="360"/>
      </w:pPr>
    </w:lvl>
    <w:lvl w:ilvl="7" w:tplc="64BAB9A2">
      <w:start w:val="1"/>
      <w:numFmt w:val="lowerLetter"/>
      <w:lvlText w:val="%8."/>
      <w:lvlJc w:val="left"/>
      <w:pPr>
        <w:ind w:left="5760" w:hanging="360"/>
      </w:pPr>
    </w:lvl>
    <w:lvl w:ilvl="8" w:tplc="258A6E36">
      <w:start w:val="1"/>
      <w:numFmt w:val="lowerRoman"/>
      <w:lvlText w:val="%9."/>
      <w:lvlJc w:val="right"/>
      <w:pPr>
        <w:ind w:left="6480" w:hanging="180"/>
      </w:pPr>
    </w:lvl>
  </w:abstractNum>
  <w:abstractNum w:abstractNumId="2" w15:restartNumberingAfterBreak="0">
    <w:nsid w:val="217D03B3"/>
    <w:multiLevelType w:val="hybridMultilevel"/>
    <w:tmpl w:val="AFFCD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A6AD2"/>
    <w:multiLevelType w:val="hybridMultilevel"/>
    <w:tmpl w:val="B412A4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F70571"/>
    <w:multiLevelType w:val="multilevel"/>
    <w:tmpl w:val="42DC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8419A5"/>
    <w:multiLevelType w:val="multilevel"/>
    <w:tmpl w:val="42DC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9A32EE"/>
    <w:multiLevelType w:val="multilevel"/>
    <w:tmpl w:val="42DC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6D024E"/>
    <w:multiLevelType w:val="multilevel"/>
    <w:tmpl w:val="42DC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1D40B6"/>
    <w:multiLevelType w:val="multilevel"/>
    <w:tmpl w:val="DFC053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2334807">
    <w:abstractNumId w:val="1"/>
  </w:num>
  <w:num w:numId="2" w16cid:durableId="613483329">
    <w:abstractNumId w:val="6"/>
  </w:num>
  <w:num w:numId="3" w16cid:durableId="1182234857">
    <w:abstractNumId w:val="4"/>
  </w:num>
  <w:num w:numId="4" w16cid:durableId="287976369">
    <w:abstractNumId w:val="7"/>
  </w:num>
  <w:num w:numId="5" w16cid:durableId="1256666212">
    <w:abstractNumId w:val="5"/>
  </w:num>
  <w:num w:numId="6" w16cid:durableId="430514598">
    <w:abstractNumId w:val="0"/>
  </w:num>
  <w:num w:numId="7" w16cid:durableId="832912962">
    <w:abstractNumId w:val="3"/>
  </w:num>
  <w:num w:numId="8" w16cid:durableId="2014336962">
    <w:abstractNumId w:val="2"/>
  </w:num>
  <w:num w:numId="9" w16cid:durableId="19938686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A2273E"/>
    <w:rsid w:val="000B33D9"/>
    <w:rsid w:val="001A6E0F"/>
    <w:rsid w:val="003045F0"/>
    <w:rsid w:val="004F766A"/>
    <w:rsid w:val="00AC064C"/>
    <w:rsid w:val="00BD5CBE"/>
    <w:rsid w:val="00E67BE9"/>
    <w:rsid w:val="00FA1200"/>
    <w:rsid w:val="22EA3A3A"/>
    <w:rsid w:val="2C2DFBDF"/>
    <w:rsid w:val="38A2273E"/>
    <w:rsid w:val="3D81DAE0"/>
    <w:rsid w:val="4025D6B4"/>
    <w:rsid w:val="4529AD56"/>
    <w:rsid w:val="6AEC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273E"/>
  <w15:chartTrackingRefBased/>
  <w15:docId w15:val="{A046EAB3-328B-4562-BF89-E6B70DCD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BD5CBE"/>
  </w:style>
  <w:style w:type="character" w:customStyle="1" w:styleId="eop">
    <w:name w:val="eop"/>
    <w:basedOn w:val="DefaultParagraphFont"/>
    <w:rsid w:val="00BD5CBE"/>
  </w:style>
  <w:style w:type="paragraph" w:customStyle="1" w:styleId="paragraph">
    <w:name w:val="paragraph"/>
    <w:basedOn w:val="Normal"/>
    <w:rsid w:val="00BD5CB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1979">
      <w:bodyDiv w:val="1"/>
      <w:marLeft w:val="0"/>
      <w:marRight w:val="0"/>
      <w:marTop w:val="0"/>
      <w:marBottom w:val="0"/>
      <w:divBdr>
        <w:top w:val="none" w:sz="0" w:space="0" w:color="auto"/>
        <w:left w:val="none" w:sz="0" w:space="0" w:color="auto"/>
        <w:bottom w:val="none" w:sz="0" w:space="0" w:color="auto"/>
        <w:right w:val="none" w:sz="0" w:space="0" w:color="auto"/>
      </w:divBdr>
    </w:div>
    <w:div w:id="538279403">
      <w:bodyDiv w:val="1"/>
      <w:marLeft w:val="0"/>
      <w:marRight w:val="0"/>
      <w:marTop w:val="0"/>
      <w:marBottom w:val="0"/>
      <w:divBdr>
        <w:top w:val="none" w:sz="0" w:space="0" w:color="auto"/>
        <w:left w:val="none" w:sz="0" w:space="0" w:color="auto"/>
        <w:bottom w:val="none" w:sz="0" w:space="0" w:color="auto"/>
        <w:right w:val="none" w:sz="0" w:space="0" w:color="auto"/>
      </w:divBdr>
    </w:div>
    <w:div w:id="910895646">
      <w:bodyDiv w:val="1"/>
      <w:marLeft w:val="0"/>
      <w:marRight w:val="0"/>
      <w:marTop w:val="0"/>
      <w:marBottom w:val="0"/>
      <w:divBdr>
        <w:top w:val="none" w:sz="0" w:space="0" w:color="auto"/>
        <w:left w:val="none" w:sz="0" w:space="0" w:color="auto"/>
        <w:bottom w:val="none" w:sz="0" w:space="0" w:color="auto"/>
        <w:right w:val="none" w:sz="0" w:space="0" w:color="auto"/>
      </w:divBdr>
    </w:div>
    <w:div w:id="963198772">
      <w:bodyDiv w:val="1"/>
      <w:marLeft w:val="0"/>
      <w:marRight w:val="0"/>
      <w:marTop w:val="0"/>
      <w:marBottom w:val="0"/>
      <w:divBdr>
        <w:top w:val="none" w:sz="0" w:space="0" w:color="auto"/>
        <w:left w:val="none" w:sz="0" w:space="0" w:color="auto"/>
        <w:bottom w:val="none" w:sz="0" w:space="0" w:color="auto"/>
        <w:right w:val="none" w:sz="0" w:space="0" w:color="auto"/>
      </w:divBdr>
    </w:div>
    <w:div w:id="1422339750">
      <w:bodyDiv w:val="1"/>
      <w:marLeft w:val="0"/>
      <w:marRight w:val="0"/>
      <w:marTop w:val="0"/>
      <w:marBottom w:val="0"/>
      <w:divBdr>
        <w:top w:val="none" w:sz="0" w:space="0" w:color="auto"/>
        <w:left w:val="none" w:sz="0" w:space="0" w:color="auto"/>
        <w:bottom w:val="none" w:sz="0" w:space="0" w:color="auto"/>
        <w:right w:val="none" w:sz="0" w:space="0" w:color="auto"/>
      </w:divBdr>
      <w:divsChild>
        <w:div w:id="1547259987">
          <w:marLeft w:val="0"/>
          <w:marRight w:val="0"/>
          <w:marTop w:val="0"/>
          <w:marBottom w:val="0"/>
          <w:divBdr>
            <w:top w:val="none" w:sz="0" w:space="0" w:color="auto"/>
            <w:left w:val="none" w:sz="0" w:space="0" w:color="auto"/>
            <w:bottom w:val="none" w:sz="0" w:space="0" w:color="auto"/>
            <w:right w:val="none" w:sz="0" w:space="0" w:color="auto"/>
          </w:divBdr>
        </w:div>
        <w:div w:id="315837669">
          <w:marLeft w:val="0"/>
          <w:marRight w:val="0"/>
          <w:marTop w:val="0"/>
          <w:marBottom w:val="0"/>
          <w:divBdr>
            <w:top w:val="none" w:sz="0" w:space="0" w:color="auto"/>
            <w:left w:val="none" w:sz="0" w:space="0" w:color="auto"/>
            <w:bottom w:val="none" w:sz="0" w:space="0" w:color="auto"/>
            <w:right w:val="none" w:sz="0" w:space="0" w:color="auto"/>
          </w:divBdr>
        </w:div>
        <w:div w:id="220755661">
          <w:marLeft w:val="0"/>
          <w:marRight w:val="0"/>
          <w:marTop w:val="0"/>
          <w:marBottom w:val="0"/>
          <w:divBdr>
            <w:top w:val="none" w:sz="0" w:space="0" w:color="auto"/>
            <w:left w:val="none" w:sz="0" w:space="0" w:color="auto"/>
            <w:bottom w:val="none" w:sz="0" w:space="0" w:color="auto"/>
            <w:right w:val="none" w:sz="0" w:space="0" w:color="auto"/>
          </w:divBdr>
        </w:div>
      </w:divsChild>
    </w:div>
    <w:div w:id="1440875768">
      <w:bodyDiv w:val="1"/>
      <w:marLeft w:val="0"/>
      <w:marRight w:val="0"/>
      <w:marTop w:val="0"/>
      <w:marBottom w:val="0"/>
      <w:divBdr>
        <w:top w:val="none" w:sz="0" w:space="0" w:color="auto"/>
        <w:left w:val="none" w:sz="0" w:space="0" w:color="auto"/>
        <w:bottom w:val="none" w:sz="0" w:space="0" w:color="auto"/>
        <w:right w:val="none" w:sz="0" w:space="0" w:color="auto"/>
      </w:divBdr>
      <w:divsChild>
        <w:div w:id="1839148060">
          <w:marLeft w:val="0"/>
          <w:marRight w:val="0"/>
          <w:marTop w:val="0"/>
          <w:marBottom w:val="0"/>
          <w:divBdr>
            <w:top w:val="none" w:sz="0" w:space="0" w:color="auto"/>
            <w:left w:val="none" w:sz="0" w:space="0" w:color="auto"/>
            <w:bottom w:val="none" w:sz="0" w:space="0" w:color="auto"/>
            <w:right w:val="none" w:sz="0" w:space="0" w:color="auto"/>
          </w:divBdr>
        </w:div>
        <w:div w:id="237181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d2f017-d76f-4319-947b-dca892c47033">
      <Terms xmlns="http://schemas.microsoft.com/office/infopath/2007/PartnerControls"/>
    </lcf76f155ced4ddcb4097134ff3c332f>
    <TaxCatchAll xmlns="f868d550-27f1-4c60-a1ee-ab1a83835a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7B5F19188AF64F9555809682CD9A7D" ma:contentTypeVersion="18" ma:contentTypeDescription="Create a new document." ma:contentTypeScope="" ma:versionID="ad62834a17248825b26867b569a69cd3">
  <xsd:schema xmlns:xsd="http://www.w3.org/2001/XMLSchema" xmlns:xs="http://www.w3.org/2001/XMLSchema" xmlns:p="http://schemas.microsoft.com/office/2006/metadata/properties" xmlns:ns2="f868d550-27f1-4c60-a1ee-ab1a83835a4b" xmlns:ns3="a1d2f017-d76f-4319-947b-dca892c47033" targetNamespace="http://schemas.microsoft.com/office/2006/metadata/properties" ma:root="true" ma:fieldsID="99f5a055fbf76674f11c47ce69eb5d4e" ns2:_="" ns3:_="">
    <xsd:import namespace="f868d550-27f1-4c60-a1ee-ab1a83835a4b"/>
    <xsd:import namespace="a1d2f017-d76f-4319-947b-dca892c470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8d550-27f1-4c60-a1ee-ab1a83835a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e6c943-ef38-4792-a1d7-f64982fb23ef}" ma:internalName="TaxCatchAll" ma:showField="CatchAllData" ma:web="f868d550-27f1-4c60-a1ee-ab1a83835a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d2f017-d76f-4319-947b-dca892c470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7F51AA-AD66-4F9C-9E62-FAC4DC847631}">
  <ds:schemaRefs>
    <ds:schemaRef ds:uri="http://schemas.microsoft.com/office/2006/metadata/properties"/>
    <ds:schemaRef ds:uri="http://schemas.microsoft.com/office/infopath/2007/PartnerControls"/>
    <ds:schemaRef ds:uri="a1d2f017-d76f-4319-947b-dca892c47033"/>
    <ds:schemaRef ds:uri="f868d550-27f1-4c60-a1ee-ab1a83835a4b"/>
  </ds:schemaRefs>
</ds:datastoreItem>
</file>

<file path=customXml/itemProps2.xml><?xml version="1.0" encoding="utf-8"?>
<ds:datastoreItem xmlns:ds="http://schemas.openxmlformats.org/officeDocument/2006/customXml" ds:itemID="{E6DED9EE-DA41-4AC7-A833-F68E8915E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8d550-27f1-4c60-a1ee-ab1a83835a4b"/>
    <ds:schemaRef ds:uri="a1d2f017-d76f-4319-947b-dca892c47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7255F-18F3-4217-8BE5-984536715E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Souter Phillips</dc:creator>
  <cp:keywords/>
  <dc:description/>
  <cp:lastModifiedBy>Rachel Wornell</cp:lastModifiedBy>
  <cp:revision>4</cp:revision>
  <dcterms:created xsi:type="dcterms:W3CDTF">2022-12-08T15:15:00Z</dcterms:created>
  <dcterms:modified xsi:type="dcterms:W3CDTF">2023-03-03T16:08:00Z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0x0101004B7B5F19188AF64F9555809682CD9A7D</vt:lpwstr>
  </property>
  <property fmtid="{D5CDD505-2E9C-101B-9397-08002B2CF9AE}" pid="3" name="MediaServiceImageTags">
    <vt:lpwstr/>
  </property>
</Properties>
</file>